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51" w:rsidRPr="00362E9B" w:rsidRDefault="001B3914" w:rsidP="001B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HİTİT ÜNİVERSİTESİ ÖĞRENCİ KULÜPLERİ YÖNERGESİ</w:t>
      </w:r>
    </w:p>
    <w:p w:rsidR="001B3914" w:rsidRPr="00362E9B" w:rsidRDefault="001B3914" w:rsidP="001B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B3914" w:rsidRPr="00362E9B" w:rsidRDefault="001B3914" w:rsidP="001B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1B3914" w:rsidRPr="00362E9B" w:rsidRDefault="001B3914" w:rsidP="00383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B3914" w:rsidRPr="00362E9B" w:rsidRDefault="00D26FEE" w:rsidP="00383AAB">
      <w:pPr>
        <w:spacing w:after="0"/>
        <w:jc w:val="both"/>
      </w:pPr>
      <w:proofErr w:type="gramStart"/>
      <w:r w:rsidRPr="00362E9B">
        <w:rPr>
          <w:rFonts w:ascii="Times New Roman" w:hAnsi="Times New Roman" w:cs="Times New Roman"/>
          <w:b/>
          <w:sz w:val="24"/>
          <w:szCs w:val="24"/>
        </w:rPr>
        <w:t xml:space="preserve">MADDE 1 </w:t>
      </w:r>
      <w:r w:rsidR="001B3914" w:rsidRPr="00362E9B">
        <w:rPr>
          <w:rFonts w:ascii="Times New Roman" w:hAnsi="Times New Roman" w:cs="Times New Roman"/>
          <w:sz w:val="24"/>
          <w:szCs w:val="24"/>
        </w:rPr>
        <w:t>Bu</w:t>
      </w:r>
      <w:r w:rsidR="001B3914" w:rsidRPr="00362E9B">
        <w:t xml:space="preserve"> </w:t>
      </w:r>
      <w:r w:rsidR="001B3914" w:rsidRPr="00362E9B">
        <w:rPr>
          <w:rFonts w:ascii="Times New Roman" w:hAnsi="Times New Roman" w:cs="Times New Roman"/>
          <w:sz w:val="24"/>
          <w:szCs w:val="24"/>
        </w:rPr>
        <w:t>yöner</w:t>
      </w:r>
      <w:r w:rsidR="00D1195E" w:rsidRPr="00362E9B">
        <w:rPr>
          <w:rFonts w:ascii="Times New Roman" w:hAnsi="Times New Roman" w:cs="Times New Roman"/>
          <w:sz w:val="24"/>
          <w:szCs w:val="24"/>
        </w:rPr>
        <w:t>genin amacı, Hitit Üniversitesi</w:t>
      </w:r>
      <w:r w:rsidR="007B2F93" w:rsidRPr="00362E9B">
        <w:rPr>
          <w:rFonts w:ascii="Times New Roman" w:hAnsi="Times New Roman" w:cs="Times New Roman"/>
          <w:sz w:val="24"/>
          <w:szCs w:val="24"/>
        </w:rPr>
        <w:t>’</w:t>
      </w:r>
      <w:r w:rsidR="001B3914" w:rsidRPr="00362E9B">
        <w:rPr>
          <w:rFonts w:ascii="Times New Roman" w:hAnsi="Times New Roman" w:cs="Times New Roman"/>
          <w:sz w:val="24"/>
          <w:szCs w:val="24"/>
        </w:rPr>
        <w:t xml:space="preserve">nin </w:t>
      </w:r>
      <w:proofErr w:type="spellStart"/>
      <w:r w:rsidR="001B3914" w:rsidRPr="00362E9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1B3914" w:rsidRPr="00362E9B">
        <w:rPr>
          <w:rFonts w:ascii="Times New Roman" w:hAnsi="Times New Roman" w:cs="Times New Roman"/>
          <w:sz w:val="24"/>
          <w:szCs w:val="24"/>
        </w:rPr>
        <w:t xml:space="preserve">, lisans ve lisansüstü programlarına kayıtlı öğrencilerin ilgi duydukları alanlarda </w:t>
      </w:r>
      <w:r w:rsidRPr="00362E9B">
        <w:rPr>
          <w:rFonts w:ascii="Times New Roman" w:hAnsi="Times New Roman" w:cs="Times New Roman"/>
          <w:sz w:val="24"/>
          <w:szCs w:val="24"/>
        </w:rPr>
        <w:t>kendilerini geliştirmelerine</w:t>
      </w:r>
      <w:r w:rsidR="001B3914" w:rsidRPr="00362E9B">
        <w:rPr>
          <w:rFonts w:ascii="Times New Roman" w:hAnsi="Times New Roman" w:cs="Times New Roman"/>
          <w:sz w:val="24"/>
          <w:szCs w:val="24"/>
        </w:rPr>
        <w:t>, sosyalleşmelerine katkı sağlamak ve toplumla etkileşimlerini artırmak için üniversitemiz bütçe imkânları çerçevesinde fırsatlar sağlayarak sosyal gereksinimlerini karşılamak üzere kurulan/kurulacak olan eğitim, sağlık, spor, sosyal, bilimsel ve kültürel amaçlı öğrenci kulüplerinin işleyişine ilişkin usul ve esasları belirlemektir.</w:t>
      </w:r>
      <w:r w:rsidR="001B3914" w:rsidRPr="00362E9B">
        <w:t xml:space="preserve"> </w:t>
      </w:r>
      <w:proofErr w:type="gramEnd"/>
    </w:p>
    <w:p w:rsidR="002D516D" w:rsidRPr="00362E9B" w:rsidRDefault="002D516D" w:rsidP="00383AAB">
      <w:pPr>
        <w:spacing w:after="0"/>
        <w:jc w:val="both"/>
      </w:pP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1B3914" w:rsidRPr="00362E9B" w:rsidRDefault="001B3914" w:rsidP="00383AAB">
      <w:pPr>
        <w:spacing w:after="0"/>
        <w:jc w:val="both"/>
      </w:pPr>
      <w:r w:rsidRPr="00362E9B">
        <w:rPr>
          <w:rFonts w:ascii="Times New Roman" w:hAnsi="Times New Roman" w:cs="Times New Roman"/>
          <w:b/>
          <w:sz w:val="24"/>
          <w:szCs w:val="24"/>
        </w:rPr>
        <w:t>MADDE 2</w:t>
      </w:r>
      <w:r w:rsidR="00D26FEE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765F68" w:rsidRPr="00362E9B">
        <w:rPr>
          <w:rFonts w:ascii="Times New Roman" w:hAnsi="Times New Roman" w:cs="Times New Roman"/>
          <w:sz w:val="24"/>
          <w:szCs w:val="24"/>
        </w:rPr>
        <w:t>Bu yönerge, Hitit Üniversitesi</w:t>
      </w:r>
      <w:r w:rsidR="00A75422" w:rsidRPr="00362E9B">
        <w:rPr>
          <w:rFonts w:ascii="Times New Roman" w:hAnsi="Times New Roman" w:cs="Times New Roman"/>
          <w:sz w:val="24"/>
          <w:szCs w:val="24"/>
        </w:rPr>
        <w:t>’</w:t>
      </w:r>
      <w:r w:rsidRPr="00362E9B">
        <w:rPr>
          <w:rFonts w:ascii="Times New Roman" w:hAnsi="Times New Roman" w:cs="Times New Roman"/>
          <w:sz w:val="24"/>
          <w:szCs w:val="24"/>
        </w:rPr>
        <w:t xml:space="preserve">nde kayıtlı </w:t>
      </w:r>
      <w:proofErr w:type="spellStart"/>
      <w:r w:rsidRPr="00362E9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62E9B">
        <w:rPr>
          <w:rFonts w:ascii="Times New Roman" w:hAnsi="Times New Roman" w:cs="Times New Roman"/>
          <w:sz w:val="24"/>
          <w:szCs w:val="24"/>
        </w:rPr>
        <w:t>, lisans ve lisansüstü öğrenciler tarafından kurulan veya kurulacak olan öğrenci kulüplerinin işlem süreçlerini kapsar.</w:t>
      </w:r>
      <w:r w:rsidRPr="00362E9B">
        <w:t xml:space="preserve"> </w:t>
      </w:r>
    </w:p>
    <w:p w:rsidR="002D516D" w:rsidRPr="00362E9B" w:rsidRDefault="002D516D" w:rsidP="00383AAB">
      <w:pPr>
        <w:spacing w:after="0"/>
        <w:jc w:val="both"/>
      </w:pP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1B3914" w:rsidRPr="00362E9B" w:rsidRDefault="001B3914" w:rsidP="00383AAB">
      <w:pPr>
        <w:spacing w:after="0"/>
        <w:jc w:val="both"/>
      </w:pPr>
      <w:r w:rsidRPr="00362E9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 w:rsidRPr="00362E9B">
        <w:rPr>
          <w:rFonts w:ascii="Times New Roman" w:hAnsi="Times New Roman" w:cs="Times New Roman"/>
          <w:b/>
          <w:sz w:val="24"/>
          <w:szCs w:val="24"/>
        </w:rPr>
        <w:t>3</w:t>
      </w:r>
      <w:r w:rsidR="00D26FEE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Pr="00362E9B">
        <w:rPr>
          <w:rFonts w:ascii="Times New Roman" w:hAnsi="Times New Roman" w:cs="Times New Roman"/>
          <w:sz w:val="24"/>
          <w:szCs w:val="24"/>
        </w:rPr>
        <w:t xml:space="preserve"> Bu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 xml:space="preserve"> yönerge, 2</w:t>
      </w:r>
      <w:r w:rsidR="00765F68" w:rsidRPr="00362E9B">
        <w:rPr>
          <w:rFonts w:ascii="Times New Roman" w:hAnsi="Times New Roman" w:cs="Times New Roman"/>
          <w:sz w:val="24"/>
          <w:szCs w:val="24"/>
        </w:rPr>
        <w:t>547 sayılı Yükseköğretim Kanunu</w:t>
      </w:r>
      <w:r w:rsidRPr="00362E9B">
        <w:rPr>
          <w:rFonts w:ascii="Times New Roman" w:hAnsi="Times New Roman" w:cs="Times New Roman"/>
          <w:sz w:val="24"/>
          <w:szCs w:val="24"/>
        </w:rPr>
        <w:t xml:space="preserve">nun 2880 sayılı kanun ile değişik 46. ve 47. Maddeleri uyarınca Sağlık </w:t>
      </w:r>
      <w:r w:rsidR="00765F68" w:rsidRPr="00362E9B">
        <w:rPr>
          <w:rFonts w:ascii="Times New Roman" w:hAnsi="Times New Roman" w:cs="Times New Roman"/>
          <w:sz w:val="24"/>
          <w:szCs w:val="24"/>
        </w:rPr>
        <w:t>Kültür ve Spor Daire Başkanlığı</w:t>
      </w:r>
      <w:r w:rsidRPr="00362E9B">
        <w:rPr>
          <w:rFonts w:ascii="Times New Roman" w:hAnsi="Times New Roman" w:cs="Times New Roman"/>
          <w:sz w:val="24"/>
          <w:szCs w:val="24"/>
        </w:rPr>
        <w:t>nın yürüteceği hizmetleri düzenleyen 3 Şubat 1984 tar</w:t>
      </w:r>
      <w:r w:rsidR="00765F68" w:rsidRPr="00362E9B">
        <w:rPr>
          <w:rFonts w:ascii="Times New Roman" w:hAnsi="Times New Roman" w:cs="Times New Roman"/>
          <w:sz w:val="24"/>
          <w:szCs w:val="24"/>
        </w:rPr>
        <w:t>ih ve 18301 sayılı Resmi Gazete</w:t>
      </w:r>
      <w:r w:rsidRPr="00362E9B">
        <w:rPr>
          <w:rFonts w:ascii="Times New Roman" w:hAnsi="Times New Roman" w:cs="Times New Roman"/>
          <w:sz w:val="24"/>
          <w:szCs w:val="24"/>
        </w:rPr>
        <w:t xml:space="preserve">de yayımlanan Yükseköğretim Kurumları </w:t>
      </w:r>
      <w:proofErr w:type="spellStart"/>
      <w:r w:rsidRPr="00362E9B">
        <w:rPr>
          <w:rFonts w:ascii="Times New Roman" w:hAnsi="Times New Roman" w:cs="Times New Roman"/>
          <w:sz w:val="24"/>
          <w:szCs w:val="24"/>
        </w:rPr>
        <w:t>Mediko</w:t>
      </w:r>
      <w:proofErr w:type="spellEnd"/>
      <w:r w:rsidRPr="00362E9B">
        <w:rPr>
          <w:rFonts w:ascii="Times New Roman" w:hAnsi="Times New Roman" w:cs="Times New Roman"/>
          <w:sz w:val="24"/>
          <w:szCs w:val="24"/>
        </w:rPr>
        <w:t>-Sosyal Sağlık, Kültür ve Spor İşleri Dairesi Uygulama Yönetmeliği'nin 10. Maddesi esas alınarak hazırlanmıştır. Bu yönergede yer almayan hususlar hakkında ilgili yönetmelik hükümleri ile genel hükümler uygulanır.</w:t>
      </w:r>
      <w:r w:rsidRPr="00362E9B">
        <w:t xml:space="preserve"> </w:t>
      </w:r>
    </w:p>
    <w:p w:rsidR="002D516D" w:rsidRPr="00362E9B" w:rsidRDefault="002D516D" w:rsidP="00383AAB">
      <w:pPr>
        <w:spacing w:after="0"/>
        <w:jc w:val="both"/>
      </w:pP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4</w:t>
      </w:r>
      <w:r w:rsidRPr="00362E9B">
        <w:rPr>
          <w:rFonts w:ascii="Times New Roman" w:hAnsi="Times New Roman" w:cs="Times New Roman"/>
          <w:sz w:val="24"/>
          <w:szCs w:val="24"/>
        </w:rPr>
        <w:t xml:space="preserve"> Bu yönergede geçen kavramlardan</w:t>
      </w:r>
      <w:r w:rsidR="00A75422" w:rsidRPr="00362E9B">
        <w:rPr>
          <w:rFonts w:ascii="Times New Roman" w:hAnsi="Times New Roman" w:cs="Times New Roman"/>
          <w:sz w:val="24"/>
          <w:szCs w:val="24"/>
        </w:rPr>
        <w:t>;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Akademik Danışman</w:t>
      </w:r>
      <w:r w:rsidRPr="00362E9B">
        <w:rPr>
          <w:rFonts w:ascii="Times New Roman" w:hAnsi="Times New Roman" w:cs="Times New Roman"/>
          <w:sz w:val="24"/>
          <w:szCs w:val="24"/>
        </w:rPr>
        <w:t>: Her bir kulübün faaliyetlerinin yürütülm</w:t>
      </w:r>
      <w:r w:rsidR="00650267" w:rsidRPr="00362E9B">
        <w:rPr>
          <w:rFonts w:ascii="Times New Roman" w:hAnsi="Times New Roman" w:cs="Times New Roman"/>
          <w:sz w:val="24"/>
          <w:szCs w:val="24"/>
        </w:rPr>
        <w:t>esinden sorumlu olan Üniversite</w:t>
      </w:r>
      <w:r w:rsidRPr="00362E9B">
        <w:rPr>
          <w:rFonts w:ascii="Times New Roman" w:hAnsi="Times New Roman" w:cs="Times New Roman"/>
          <w:sz w:val="24"/>
          <w:szCs w:val="24"/>
        </w:rPr>
        <w:t>de kadrolu öğretim elemanını,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Birlik Yönetim Kurulu:</w:t>
      </w:r>
      <w:r w:rsidRPr="00362E9B">
        <w:rPr>
          <w:rFonts w:ascii="Times New Roman" w:hAnsi="Times New Roman" w:cs="Times New Roman"/>
          <w:sz w:val="24"/>
          <w:szCs w:val="24"/>
        </w:rPr>
        <w:t xml:space="preserve"> Hitit Üniversitesi bünyesinde kurulan öğrenci kulüplerinin tamamının iş ve işlemlerinden sorumlu en üst kurulu,</w:t>
      </w:r>
    </w:p>
    <w:p w:rsidR="00650267" w:rsidRPr="00362E9B" w:rsidRDefault="00650267" w:rsidP="00362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Birlik Yönetim Kurulu Başkanı</w:t>
      </w:r>
      <w:r w:rsidR="00362E9B" w:rsidRPr="00362E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2E9B">
        <w:rPr>
          <w:rFonts w:ascii="Times New Roman" w:hAnsi="Times New Roman" w:cs="Times New Roman"/>
          <w:sz w:val="24"/>
          <w:szCs w:val="24"/>
        </w:rPr>
        <w:t>Rektör tarafında</w:t>
      </w:r>
      <w:r w:rsidR="00362E9B" w:rsidRPr="00362E9B">
        <w:rPr>
          <w:rFonts w:ascii="Times New Roman" w:hAnsi="Times New Roman" w:cs="Times New Roman"/>
          <w:sz w:val="24"/>
          <w:szCs w:val="24"/>
        </w:rPr>
        <w:t xml:space="preserve">n görevlendirilen ilgili Rektör </w:t>
      </w:r>
      <w:r w:rsidRPr="00362E9B">
        <w:rPr>
          <w:rFonts w:ascii="Times New Roman" w:hAnsi="Times New Roman" w:cs="Times New Roman"/>
          <w:sz w:val="24"/>
          <w:szCs w:val="24"/>
        </w:rPr>
        <w:t>Yardımcısını,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Eğitici/Öğretici/Çalıştırıcı: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 çalışmalarının yerine getirilmesinde Üniversite içinden veya dışından görevlendirilecek olan konusunda uzman personeli,</w:t>
      </w:r>
    </w:p>
    <w:p w:rsidR="00D26FEE" w:rsidRPr="00362E9B" w:rsidRDefault="00D26FEE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Koordinatörlük:</w:t>
      </w:r>
      <w:r w:rsidRPr="00362E9B">
        <w:rPr>
          <w:rFonts w:ascii="Times New Roman" w:hAnsi="Times New Roman" w:cs="Times New Roman"/>
          <w:sz w:val="24"/>
          <w:szCs w:val="24"/>
        </w:rPr>
        <w:t xml:space="preserve"> Öğrenci kulüplerinin işlemlerinin yürütülmesinden</w:t>
      </w:r>
      <w:r w:rsidR="00362E9B" w:rsidRPr="00362E9B">
        <w:rPr>
          <w:rFonts w:ascii="Times New Roman" w:hAnsi="Times New Roman" w:cs="Times New Roman"/>
          <w:sz w:val="24"/>
          <w:szCs w:val="24"/>
        </w:rPr>
        <w:t>, kulüpler ve</w:t>
      </w:r>
      <w:r w:rsidRPr="00362E9B">
        <w:rPr>
          <w:rFonts w:ascii="Times New Roman" w:hAnsi="Times New Roman" w:cs="Times New Roman"/>
          <w:sz w:val="24"/>
          <w:szCs w:val="24"/>
        </w:rPr>
        <w:t xml:space="preserve"> Birlik Yönetim Kurulu ile Rektörlük makamı arasındaki işlemlerin koordinasyonundan sorumludur.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Koordinatör:</w:t>
      </w:r>
      <w:r w:rsidRPr="00362E9B">
        <w:rPr>
          <w:rFonts w:ascii="Times New Roman" w:hAnsi="Times New Roman" w:cs="Times New Roman"/>
          <w:sz w:val="24"/>
          <w:szCs w:val="24"/>
        </w:rPr>
        <w:t xml:space="preserve"> Öğrenci kulüplerinin işlemlerinin yürütülmesinden ve Birlik Yönetim Kurulu ile Rektörlük arasındaki koordinasyonun sa</w:t>
      </w:r>
      <w:r w:rsidR="00650267" w:rsidRPr="00362E9B">
        <w:rPr>
          <w:rFonts w:ascii="Times New Roman" w:hAnsi="Times New Roman" w:cs="Times New Roman"/>
          <w:sz w:val="24"/>
          <w:szCs w:val="24"/>
        </w:rPr>
        <w:t>ğlanmasından sorumlu Üniversite</w:t>
      </w:r>
      <w:r w:rsidRPr="00362E9B">
        <w:rPr>
          <w:rFonts w:ascii="Times New Roman" w:hAnsi="Times New Roman" w:cs="Times New Roman"/>
          <w:sz w:val="24"/>
          <w:szCs w:val="24"/>
        </w:rPr>
        <w:t>de kadrolu öğretim elemanını,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Kafile Sorumlusu: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 etkinliklerinde</w:t>
      </w:r>
      <w:r w:rsidR="00141EBE" w:rsidRPr="00362E9B">
        <w:rPr>
          <w:rFonts w:ascii="Times New Roman" w:hAnsi="Times New Roman" w:cs="Times New Roman"/>
          <w:sz w:val="24"/>
          <w:szCs w:val="24"/>
        </w:rPr>
        <w:t xml:space="preserve"> oluşturulan grupların </w:t>
      </w:r>
      <w:r w:rsidRPr="00362E9B">
        <w:rPr>
          <w:rFonts w:ascii="Times New Roman" w:hAnsi="Times New Roman" w:cs="Times New Roman"/>
          <w:sz w:val="24"/>
          <w:szCs w:val="24"/>
        </w:rPr>
        <w:t>sorumlusunu,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KUBİS: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Kulüplerin tüm işlemlerini gerçekleştirdiği</w:t>
      </w:r>
      <w:r w:rsidR="00650267" w:rsidRPr="00362E9B">
        <w:rPr>
          <w:rFonts w:ascii="Times New Roman" w:hAnsi="Times New Roman" w:cs="Times New Roman"/>
          <w:sz w:val="24"/>
          <w:szCs w:val="24"/>
        </w:rPr>
        <w:t xml:space="preserve"> Kulüpler Bilgi İşletim Sistemi</w:t>
      </w:r>
      <w:r w:rsidRPr="00362E9B">
        <w:rPr>
          <w:rFonts w:ascii="Times New Roman" w:hAnsi="Times New Roman" w:cs="Times New Roman"/>
          <w:sz w:val="24"/>
          <w:szCs w:val="24"/>
        </w:rPr>
        <w:t>ni,</w:t>
      </w:r>
    </w:p>
    <w:p w:rsidR="001B3914" w:rsidRPr="00362E9B" w:rsidRDefault="001B3914" w:rsidP="00383AAB">
      <w:pPr>
        <w:spacing w:after="0"/>
        <w:jc w:val="both"/>
      </w:pPr>
      <w:r w:rsidRPr="00362E9B">
        <w:rPr>
          <w:rFonts w:ascii="Times New Roman" w:hAnsi="Times New Roman" w:cs="Times New Roman"/>
          <w:b/>
          <w:sz w:val="24"/>
          <w:szCs w:val="24"/>
        </w:rPr>
        <w:t>Kulüp Denetim Kurulu: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 Genel Kurulu tarafından seçilen ve kulübün işlemlerini düzenli olarak denetleyen kurulu,</w:t>
      </w:r>
      <w:r w:rsidRPr="00362E9B">
        <w:t xml:space="preserve"> 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lastRenderedPageBreak/>
        <w:t>Kulüp Genel Kurulu: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 üyelerinin tamamından oluşan kurulu,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 Performans Puanı:</w:t>
      </w:r>
      <w:r w:rsidRPr="00362E9B">
        <w:rPr>
          <w:rFonts w:ascii="Times New Roman" w:hAnsi="Times New Roman" w:cs="Times New Roman"/>
          <w:sz w:val="24"/>
          <w:szCs w:val="24"/>
        </w:rPr>
        <w:t xml:space="preserve"> Her bir kulübün etkinlikleri sonucu elde ettiği toplam etkinlik puanını,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 Yönetim Kurulu: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 Genel Kurulu tarafından seçilen, kulübün iş ve işlemlerini yürüten kurulu,</w:t>
      </w:r>
    </w:p>
    <w:p w:rsidR="00D26FEE" w:rsidRPr="00362E9B" w:rsidRDefault="00D26FEE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 xml:space="preserve">Kulüp (Yönetim Kurulu) Başkanı: </w:t>
      </w:r>
      <w:r w:rsidRPr="00362E9B">
        <w:rPr>
          <w:rFonts w:ascii="Times New Roman" w:hAnsi="Times New Roman" w:cs="Times New Roman"/>
          <w:sz w:val="24"/>
          <w:szCs w:val="24"/>
        </w:rPr>
        <w:t>Kulüp üyeleri arasından seçilen ve kulüp üyelerini temsil eden kişidir.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Öğrenci Kulübü:</w:t>
      </w:r>
      <w:r w:rsidRPr="00362E9B">
        <w:rPr>
          <w:rFonts w:ascii="Times New Roman" w:hAnsi="Times New Roman" w:cs="Times New Roman"/>
          <w:sz w:val="24"/>
          <w:szCs w:val="24"/>
        </w:rPr>
        <w:t xml:space="preserve"> Hitit Üniversitesi öğrencilerinin ders dışı zamanlarda belirli bir hedef doğrultusunda eğitim, sağlık, spor, sosyal, bilimsel ve kültürel faaliyetlerini, Hitit Üniversit</w:t>
      </w:r>
      <w:r w:rsidR="00765F68" w:rsidRPr="00362E9B">
        <w:rPr>
          <w:rFonts w:ascii="Times New Roman" w:hAnsi="Times New Roman" w:cs="Times New Roman"/>
          <w:sz w:val="24"/>
          <w:szCs w:val="24"/>
        </w:rPr>
        <w:t>esi Öğrenci Kulüpleri Yönergesi</w:t>
      </w:r>
      <w:r w:rsidRPr="00362E9B">
        <w:rPr>
          <w:rFonts w:ascii="Times New Roman" w:hAnsi="Times New Roman" w:cs="Times New Roman"/>
          <w:sz w:val="24"/>
          <w:szCs w:val="24"/>
        </w:rPr>
        <w:t>ne göre planlı ve organize bir şekilde gerçekleştirmek amacıyla bir araya gelerek oluşturdukları grubu,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Rektör:</w:t>
      </w:r>
      <w:r w:rsidR="00650267" w:rsidRPr="00362E9B">
        <w:rPr>
          <w:rFonts w:ascii="Times New Roman" w:hAnsi="Times New Roman" w:cs="Times New Roman"/>
          <w:sz w:val="24"/>
          <w:szCs w:val="24"/>
        </w:rPr>
        <w:t xml:space="preserve"> Hitit Üniversitesi Rektörü</w:t>
      </w:r>
      <w:r w:rsidRPr="00362E9B">
        <w:rPr>
          <w:rFonts w:ascii="Times New Roman" w:hAnsi="Times New Roman" w:cs="Times New Roman"/>
          <w:sz w:val="24"/>
          <w:szCs w:val="24"/>
        </w:rPr>
        <w:t>nü,</w:t>
      </w:r>
    </w:p>
    <w:p w:rsidR="001B3914" w:rsidRPr="00362E9B" w:rsidRDefault="001B3914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Üniversite:</w:t>
      </w:r>
      <w:r w:rsidR="00650267" w:rsidRPr="00362E9B">
        <w:rPr>
          <w:rFonts w:ascii="Times New Roman" w:hAnsi="Times New Roman" w:cs="Times New Roman"/>
          <w:sz w:val="24"/>
          <w:szCs w:val="24"/>
        </w:rPr>
        <w:t xml:space="preserve"> Hitit Üniversitesi</w:t>
      </w:r>
      <w:r w:rsidRPr="00362E9B">
        <w:rPr>
          <w:rFonts w:ascii="Times New Roman" w:hAnsi="Times New Roman" w:cs="Times New Roman"/>
          <w:sz w:val="24"/>
          <w:szCs w:val="24"/>
        </w:rPr>
        <w:t>ni</w:t>
      </w:r>
      <w:r w:rsidR="00A75422" w:rsidRPr="00362E9B">
        <w:rPr>
          <w:rFonts w:ascii="Times New Roman" w:hAnsi="Times New Roman" w:cs="Times New Roman"/>
          <w:sz w:val="24"/>
          <w:szCs w:val="24"/>
        </w:rPr>
        <w:t>,</w:t>
      </w:r>
      <w:r w:rsidRPr="0036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14" w:rsidRPr="00362E9B" w:rsidRDefault="001B3914" w:rsidP="00383AAB">
      <w:pPr>
        <w:spacing w:after="0"/>
        <w:jc w:val="both"/>
      </w:pPr>
      <w:proofErr w:type="gramStart"/>
      <w:r w:rsidRPr="00362E9B">
        <w:rPr>
          <w:rFonts w:ascii="Times New Roman" w:hAnsi="Times New Roman" w:cs="Times New Roman"/>
          <w:sz w:val="24"/>
          <w:szCs w:val="24"/>
        </w:rPr>
        <w:t>tanımlar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>.</w:t>
      </w:r>
      <w:r w:rsidRPr="00362E9B">
        <w:t xml:space="preserve"> </w:t>
      </w:r>
    </w:p>
    <w:p w:rsidR="001B3914" w:rsidRPr="00362E9B" w:rsidRDefault="001B3914" w:rsidP="001B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1B3914" w:rsidRPr="00362E9B" w:rsidRDefault="001B3914" w:rsidP="00542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 Bilgi İşletim Sistem</w:t>
      </w:r>
      <w:r w:rsidR="005C7B66" w:rsidRPr="00362E9B">
        <w:rPr>
          <w:rFonts w:ascii="Times New Roman" w:hAnsi="Times New Roman" w:cs="Times New Roman"/>
          <w:b/>
          <w:sz w:val="24"/>
          <w:szCs w:val="24"/>
        </w:rPr>
        <w:t>i</w:t>
      </w:r>
      <w:r w:rsidRPr="00362E9B">
        <w:rPr>
          <w:rFonts w:ascii="Times New Roman" w:hAnsi="Times New Roman" w:cs="Times New Roman"/>
          <w:b/>
          <w:sz w:val="24"/>
          <w:szCs w:val="24"/>
        </w:rPr>
        <w:t>, Kulüplerin Kuruluşu, Üyelik İşlemleri ve Kulüplerin Kapatılması</w:t>
      </w:r>
    </w:p>
    <w:p w:rsidR="001B3914" w:rsidRPr="00362E9B" w:rsidRDefault="001B3914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 Bilgi İşletim Sistemi</w:t>
      </w:r>
    </w:p>
    <w:p w:rsidR="001B3914" w:rsidRPr="00362E9B" w:rsidRDefault="001B3914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5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</w:t>
      </w:r>
      <w:r w:rsidR="00141EBE" w:rsidRPr="00362E9B">
        <w:rPr>
          <w:rFonts w:ascii="Times New Roman" w:hAnsi="Times New Roman" w:cs="Times New Roman"/>
          <w:sz w:val="24"/>
          <w:szCs w:val="24"/>
        </w:rPr>
        <w:t xml:space="preserve"> Kulübün tüm iş ve işlemleriyle</w:t>
      </w:r>
      <w:r w:rsidRPr="00362E9B">
        <w:rPr>
          <w:rFonts w:ascii="Times New Roman" w:hAnsi="Times New Roman" w:cs="Times New Roman"/>
          <w:sz w:val="24"/>
          <w:szCs w:val="24"/>
        </w:rPr>
        <w:t xml:space="preserve"> ilgili belge ve dokümanlar, KUBİS üzerinde</w:t>
      </w:r>
      <w:r w:rsidR="00141EBE" w:rsidRPr="00362E9B">
        <w:rPr>
          <w:rFonts w:ascii="Times New Roman" w:hAnsi="Times New Roman" w:cs="Times New Roman"/>
          <w:sz w:val="24"/>
          <w:szCs w:val="24"/>
        </w:rPr>
        <w:t>n</w:t>
      </w:r>
      <w:r w:rsidRPr="00362E9B">
        <w:rPr>
          <w:rFonts w:ascii="Times New Roman" w:hAnsi="Times New Roman" w:cs="Times New Roman"/>
          <w:sz w:val="24"/>
          <w:szCs w:val="24"/>
        </w:rPr>
        <w:t xml:space="preserve"> gerçekleştirilir. Bu </w:t>
      </w:r>
      <w:r w:rsidR="005C7B66" w:rsidRPr="00362E9B">
        <w:rPr>
          <w:rFonts w:ascii="Times New Roman" w:hAnsi="Times New Roman" w:cs="Times New Roman"/>
          <w:sz w:val="24"/>
          <w:szCs w:val="24"/>
        </w:rPr>
        <w:t xml:space="preserve">şekilde oluşturulan tüm dokümanlar sistemde arşivlenir. </w:t>
      </w:r>
    </w:p>
    <w:p w:rsidR="001B3914" w:rsidRPr="00362E9B" w:rsidRDefault="001B3914" w:rsidP="0024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(2) Kulüp resmi web sayfası ve KUBİS üzerinde gerçekleştirilen işlemler</w:t>
      </w:r>
      <w:r w:rsidR="00247D76" w:rsidRPr="00362E9B">
        <w:rPr>
          <w:rFonts w:ascii="Times New Roman" w:hAnsi="Times New Roman" w:cs="Times New Roman"/>
          <w:sz w:val="24"/>
          <w:szCs w:val="24"/>
        </w:rPr>
        <w:t>, Bilişim Hukuku kapsamındadır.</w:t>
      </w:r>
    </w:p>
    <w:p w:rsidR="00247D76" w:rsidRPr="00362E9B" w:rsidRDefault="00247D76" w:rsidP="0024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FEE" w:rsidRPr="00362E9B" w:rsidRDefault="00D26FEE" w:rsidP="00D26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Kulüplerin Kuruluşu</w:t>
      </w:r>
    </w:p>
    <w:p w:rsidR="00D26FEE" w:rsidRPr="00362E9B" w:rsidRDefault="00D26FEE" w:rsidP="00D2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6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Üniversite içinde aynı amaca yönelik birden fazla kulüp kurulamaz.</w:t>
      </w:r>
    </w:p>
    <w:p w:rsidR="00D26FEE" w:rsidRPr="00362E9B" w:rsidRDefault="00D26FEE" w:rsidP="00D26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(2) Etnik, dini ya da toplumsal ayrımcılığı ortaya çıkaracak nitelikte kulüp kurulamaz.</w:t>
      </w:r>
    </w:p>
    <w:p w:rsidR="00D26FEE" w:rsidRPr="00362E9B" w:rsidRDefault="00D26FEE" w:rsidP="00D26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(3) Faaliyet alanları süreklilik arz etmeyen çalışmaları gerektiren konularda kulüp kurulamaz.</w:t>
      </w:r>
    </w:p>
    <w:p w:rsidR="001B3914" w:rsidRPr="00362E9B" w:rsidRDefault="00D26FEE" w:rsidP="00D26FEE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1B3914" w:rsidRPr="00362E9B">
        <w:rPr>
          <w:rFonts w:ascii="Times New Roman" w:hAnsi="Times New Roman" w:cs="Times New Roman"/>
          <w:sz w:val="24"/>
          <w:szCs w:val="24"/>
        </w:rPr>
        <w:t>Bir öğrenc</w:t>
      </w:r>
      <w:r w:rsidR="00F54C19" w:rsidRPr="00362E9B">
        <w:rPr>
          <w:rFonts w:ascii="Times New Roman" w:hAnsi="Times New Roman" w:cs="Times New Roman"/>
          <w:sz w:val="24"/>
          <w:szCs w:val="24"/>
        </w:rPr>
        <w:t>i kulübünün kuruluş başvurusu, k</w:t>
      </w:r>
      <w:r w:rsidR="001B3914" w:rsidRPr="00362E9B">
        <w:rPr>
          <w:rFonts w:ascii="Times New Roman" w:hAnsi="Times New Roman" w:cs="Times New Roman"/>
          <w:sz w:val="24"/>
          <w:szCs w:val="24"/>
        </w:rPr>
        <w:t>ulübün adı, amacı, çalışma şekli ve alanları bilgilerini kapsayan “Kulüp Tüzüğü”</w:t>
      </w:r>
      <w:r w:rsidR="005C7B66" w:rsidRPr="00362E9B">
        <w:rPr>
          <w:rFonts w:ascii="Times New Roman" w:hAnsi="Times New Roman" w:cs="Times New Roman"/>
          <w:sz w:val="24"/>
          <w:szCs w:val="24"/>
        </w:rPr>
        <w:t>,</w:t>
      </w:r>
      <w:r w:rsidR="001B3914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661D71" w:rsidRPr="00362E9B">
        <w:rPr>
          <w:rFonts w:ascii="Times New Roman" w:hAnsi="Times New Roman" w:cs="Times New Roman"/>
          <w:sz w:val="24"/>
          <w:szCs w:val="24"/>
        </w:rPr>
        <w:t>Akademik Danışman ve en az 16 (</w:t>
      </w:r>
      <w:proofErr w:type="spellStart"/>
      <w:r w:rsidR="00661D71" w:rsidRPr="00362E9B">
        <w:rPr>
          <w:rFonts w:ascii="Times New Roman" w:hAnsi="Times New Roman" w:cs="Times New Roman"/>
          <w:sz w:val="24"/>
          <w:szCs w:val="24"/>
        </w:rPr>
        <w:t>onaltı</w:t>
      </w:r>
      <w:proofErr w:type="spellEnd"/>
      <w:r w:rsidR="001B3914" w:rsidRPr="00362E9B">
        <w:rPr>
          <w:rFonts w:ascii="Times New Roman" w:hAnsi="Times New Roman" w:cs="Times New Roman"/>
          <w:sz w:val="24"/>
          <w:szCs w:val="24"/>
        </w:rPr>
        <w:t>) kurucu üye bilgilerini içeren “Kulüp Kuruluş Başvuru Formu” ile eğitim-öğretim yılı içinde Koordinatörlüğe yapılır. Başvuru, Birlik Yönetim Kurulu’nda değerlendirilerek bir raporla Rektörlüğe sunulur. Rektörlük, başvuru ile ilgili cevabı Koordinatörlük aracılığıyla ilgililere bildirir.</w:t>
      </w:r>
      <w:r w:rsidR="001B3914" w:rsidRPr="00362E9B">
        <w:t xml:space="preserve"> </w:t>
      </w:r>
    </w:p>
    <w:p w:rsidR="008C3EC7" w:rsidRPr="00362E9B" w:rsidRDefault="00396BFA" w:rsidP="00383AAB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1B3914" w:rsidRPr="00362E9B">
        <w:rPr>
          <w:rFonts w:ascii="Times New Roman" w:hAnsi="Times New Roman" w:cs="Times New Roman"/>
          <w:sz w:val="24"/>
          <w:szCs w:val="24"/>
        </w:rPr>
        <w:t xml:space="preserve">Kulüp, Rektörlük onayından itibaren dört hafta </w:t>
      </w:r>
      <w:r w:rsidR="005C7B66" w:rsidRPr="00362E9B">
        <w:rPr>
          <w:rFonts w:ascii="Times New Roman" w:hAnsi="Times New Roman" w:cs="Times New Roman"/>
          <w:sz w:val="24"/>
          <w:szCs w:val="24"/>
        </w:rPr>
        <w:t xml:space="preserve">içinde </w:t>
      </w:r>
      <w:r w:rsidR="001B3914" w:rsidRPr="00362E9B">
        <w:rPr>
          <w:rFonts w:ascii="Times New Roman" w:hAnsi="Times New Roman" w:cs="Times New Roman"/>
          <w:sz w:val="24"/>
          <w:szCs w:val="24"/>
        </w:rPr>
        <w:t>mevcut üyelerle ilk Genel Kurul toplantısını yaparak kulüp organlarını oluşturur. Genel Kurul toplantı tarihi, Koordinatörlük tarafından belirlenir ve kulübün resmi web sayfasında ilan edilir.</w:t>
      </w:r>
      <w:r w:rsidR="008C3EC7" w:rsidRPr="00362E9B">
        <w:t xml:space="preserve"> </w:t>
      </w:r>
    </w:p>
    <w:p w:rsidR="00383AAB" w:rsidRPr="00362E9B" w:rsidRDefault="00383AAB" w:rsidP="00383AAB">
      <w:pPr>
        <w:spacing w:after="0"/>
        <w:ind w:firstLine="708"/>
        <w:jc w:val="both"/>
      </w:pPr>
    </w:p>
    <w:p w:rsidR="008C3EC7" w:rsidRPr="00362E9B" w:rsidRDefault="00F54C19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Kulüplere Ü</w:t>
      </w:r>
      <w:r w:rsidR="008C3EC7" w:rsidRPr="00362E9B">
        <w:rPr>
          <w:rFonts w:ascii="Times New Roman" w:hAnsi="Times New Roman" w:cs="Times New Roman"/>
          <w:b/>
          <w:sz w:val="24"/>
          <w:szCs w:val="24"/>
        </w:rPr>
        <w:t>yelik</w:t>
      </w:r>
    </w:p>
    <w:p w:rsidR="008C3EC7" w:rsidRPr="00362E9B" w:rsidRDefault="008C3EC7" w:rsidP="00383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7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Kulüplere ancak Hitit Üniversitesi’nde kayıtlı öğrenciler üye olabilirler. Öğrencilik haklarından y</w:t>
      </w:r>
      <w:r w:rsidR="005C7B66" w:rsidRPr="00362E9B">
        <w:rPr>
          <w:rFonts w:ascii="Times New Roman" w:hAnsi="Times New Roman" w:cs="Times New Roman"/>
          <w:sz w:val="24"/>
          <w:szCs w:val="24"/>
        </w:rPr>
        <w:t>ararlanamayacak durumda olanlar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kulüplere üye olamazlar.</w:t>
      </w:r>
    </w:p>
    <w:p w:rsidR="008C3EC7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8C3EC7" w:rsidRPr="00362E9B">
        <w:rPr>
          <w:rFonts w:ascii="Times New Roman" w:hAnsi="Times New Roman" w:cs="Times New Roman"/>
          <w:sz w:val="24"/>
          <w:szCs w:val="24"/>
        </w:rPr>
        <w:t xml:space="preserve">Bir öğrenci en fazla üç kulübe üye olabilir. Bir öğrenci, birden fazla </w:t>
      </w:r>
      <w:r w:rsidR="005C7B66" w:rsidRPr="00362E9B">
        <w:rPr>
          <w:rFonts w:ascii="Times New Roman" w:hAnsi="Times New Roman" w:cs="Times New Roman"/>
          <w:sz w:val="24"/>
          <w:szCs w:val="24"/>
        </w:rPr>
        <w:t xml:space="preserve">Kulüp </w:t>
      </w:r>
      <w:r w:rsidR="008C3EC7" w:rsidRPr="00362E9B">
        <w:rPr>
          <w:rFonts w:ascii="Times New Roman" w:hAnsi="Times New Roman" w:cs="Times New Roman"/>
          <w:sz w:val="24"/>
          <w:szCs w:val="24"/>
        </w:rPr>
        <w:t>Yönetim veya Denetim Kurulu’nda görev alamaz.</w:t>
      </w:r>
    </w:p>
    <w:p w:rsidR="008C3EC7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8C3EC7" w:rsidRPr="00362E9B">
        <w:rPr>
          <w:rFonts w:ascii="Times New Roman" w:hAnsi="Times New Roman" w:cs="Times New Roman"/>
          <w:sz w:val="24"/>
          <w:szCs w:val="24"/>
        </w:rPr>
        <w:t>KUBİS üzerinden yapılan üyel</w:t>
      </w:r>
      <w:r w:rsidR="00765F68" w:rsidRPr="00362E9B">
        <w:rPr>
          <w:rFonts w:ascii="Times New Roman" w:hAnsi="Times New Roman" w:cs="Times New Roman"/>
          <w:sz w:val="24"/>
          <w:szCs w:val="24"/>
        </w:rPr>
        <w:t>ik başvurusu, Akademik Danışman</w:t>
      </w:r>
      <w:r w:rsidR="008C3EC7" w:rsidRPr="00362E9B">
        <w:rPr>
          <w:rFonts w:ascii="Times New Roman" w:hAnsi="Times New Roman" w:cs="Times New Roman"/>
          <w:sz w:val="24"/>
          <w:szCs w:val="24"/>
        </w:rPr>
        <w:t>ın onayı ile tamamlanır.</w:t>
      </w:r>
    </w:p>
    <w:p w:rsidR="005A06F9" w:rsidRPr="00362E9B" w:rsidRDefault="005A06F9" w:rsidP="005A0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(4) Hitit Üniversitesi mensubu olmayan eğitici, öğretici ve çalıştırıcı kişiler kulübe üye olamazlar. Bu kişiler Kulüp Yönetim Kurulunun teklifi ve Rektörlük onayı ile görevlendirilerek çalışmalara katılabilirler.</w:t>
      </w:r>
    </w:p>
    <w:p w:rsidR="001E3E80" w:rsidRPr="00362E9B" w:rsidRDefault="00724845" w:rsidP="00383AAB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 (5</w:t>
      </w:r>
      <w:r w:rsidR="00383AAB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8C3EC7" w:rsidRPr="00362E9B">
        <w:rPr>
          <w:rFonts w:ascii="Times New Roman" w:hAnsi="Times New Roman" w:cs="Times New Roman"/>
          <w:sz w:val="24"/>
          <w:szCs w:val="24"/>
        </w:rPr>
        <w:t>Kulüp üyelik işlemleri, aksi belirtilmediği durumlarda eğitim-öğretim yılının başlangıcında başlar ve seçim tarihinden 10 (on) gün önce durdurulur. Seçimlerin sona ermesiyle birlikte, üyelik işlemleri yeniden başlar.</w:t>
      </w:r>
      <w:r w:rsidR="001E3E80" w:rsidRPr="00362E9B">
        <w:t xml:space="preserve"> </w:t>
      </w:r>
    </w:p>
    <w:p w:rsidR="00383AAB" w:rsidRPr="00362E9B" w:rsidRDefault="00383AAB" w:rsidP="00383AAB">
      <w:pPr>
        <w:spacing w:after="0"/>
        <w:ind w:firstLine="708"/>
        <w:jc w:val="both"/>
      </w:pPr>
    </w:p>
    <w:p w:rsidR="00383AAB" w:rsidRPr="00362E9B" w:rsidRDefault="001E3E80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Üyeli</w:t>
      </w:r>
      <w:r w:rsidR="00F54C19" w:rsidRPr="00362E9B">
        <w:rPr>
          <w:rFonts w:ascii="Times New Roman" w:hAnsi="Times New Roman" w:cs="Times New Roman"/>
          <w:b/>
          <w:sz w:val="24"/>
          <w:szCs w:val="24"/>
        </w:rPr>
        <w:t>ğin Sona E</w:t>
      </w:r>
      <w:r w:rsidR="00383AAB" w:rsidRPr="00362E9B">
        <w:rPr>
          <w:rFonts w:ascii="Times New Roman" w:hAnsi="Times New Roman" w:cs="Times New Roman"/>
          <w:b/>
          <w:sz w:val="24"/>
          <w:szCs w:val="24"/>
        </w:rPr>
        <w:t>rmesi</w:t>
      </w:r>
    </w:p>
    <w:p w:rsidR="001E3E80" w:rsidRPr="00362E9B" w:rsidRDefault="001E3E80" w:rsidP="00383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8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Her üye, kulüp üyeliğinden ayrılma hakkına sahiptir. Kendi isteğiyle kulüp üyeliğinden ayrılan bir üye, ayrıldığı eğitim-öğretim yılında yeniden aynı kulübe üye olamaz.</w:t>
      </w: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E3E80" w:rsidRPr="00362E9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E3E80" w:rsidRPr="00362E9B">
        <w:rPr>
          <w:rFonts w:ascii="Times New Roman" w:hAnsi="Times New Roman" w:cs="Times New Roman"/>
          <w:sz w:val="24"/>
          <w:szCs w:val="24"/>
        </w:rPr>
        <w:t>, Farabi, Mevlana vb. değişim programları ile bir dönemden daha uzun süre için başka bir üniversitede eğitim almaya giden öğrencilerin kulüp üyelikleri sona erer.</w:t>
      </w: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1E3E80" w:rsidRPr="00362E9B">
        <w:rPr>
          <w:rFonts w:ascii="Times New Roman" w:hAnsi="Times New Roman" w:cs="Times New Roman"/>
          <w:sz w:val="24"/>
          <w:szCs w:val="24"/>
        </w:rPr>
        <w:t>Mezun olan, ilişiği kesilen, kaydını donduran veya öğrencilik haklarından yararlanamayacak durumda olan öğrencilerin kulüp üyelikleri eş zamanlı olarak sona erer.</w:t>
      </w: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1E3E80" w:rsidRPr="00362E9B">
        <w:rPr>
          <w:rFonts w:ascii="Times New Roman" w:hAnsi="Times New Roman" w:cs="Times New Roman"/>
          <w:sz w:val="24"/>
          <w:szCs w:val="24"/>
        </w:rPr>
        <w:t>Kulüp Denetim Kurulu raporları ile Yönetim Kurulu kararı alınarak üyelikten çıkarma işlemleri, Akademik Danışman onayı ile tamamlanır.</w:t>
      </w: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1E3E80" w:rsidRPr="00362E9B">
        <w:rPr>
          <w:rFonts w:ascii="Times New Roman" w:hAnsi="Times New Roman" w:cs="Times New Roman"/>
          <w:sz w:val="24"/>
          <w:szCs w:val="24"/>
        </w:rPr>
        <w:t>Kulüp üyeliğinden çıkarılmayı gerektirecek durumlar şunlardır:</w:t>
      </w:r>
    </w:p>
    <w:p w:rsidR="001E3E80" w:rsidRPr="00362E9B" w:rsidRDefault="00383AAB" w:rsidP="00383AA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a) </w:t>
      </w:r>
      <w:r w:rsidR="001E3E80" w:rsidRPr="00362E9B">
        <w:rPr>
          <w:rFonts w:ascii="Times New Roman" w:hAnsi="Times New Roman" w:cs="Times New Roman"/>
          <w:sz w:val="24"/>
          <w:szCs w:val="24"/>
        </w:rPr>
        <w:t>Üyelik görev ve sorumluluklarını yerine getirmemek,</w:t>
      </w:r>
    </w:p>
    <w:p w:rsidR="001E3E80" w:rsidRPr="00362E9B" w:rsidRDefault="00383AAB" w:rsidP="00383AA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b) </w:t>
      </w:r>
      <w:r w:rsidR="001E3E80" w:rsidRPr="00362E9B">
        <w:rPr>
          <w:rFonts w:ascii="Times New Roman" w:hAnsi="Times New Roman" w:cs="Times New Roman"/>
          <w:sz w:val="24"/>
          <w:szCs w:val="24"/>
        </w:rPr>
        <w:t>Kulübün amaçlarına aykırı çalışma ve faaliyetlerde bulunmak,</w:t>
      </w:r>
    </w:p>
    <w:p w:rsidR="005A06F9" w:rsidRPr="00362E9B" w:rsidRDefault="005A06F9" w:rsidP="005A06F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c) Kulüp kurullarınca alınan kararlara uymamak veya verilen görevleri yerine                </w:t>
      </w:r>
    </w:p>
    <w:p w:rsidR="005A06F9" w:rsidRPr="00362E9B" w:rsidRDefault="005A06F9" w:rsidP="005A06F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2E9B">
        <w:rPr>
          <w:rFonts w:ascii="Times New Roman" w:hAnsi="Times New Roman" w:cs="Times New Roman"/>
          <w:sz w:val="24"/>
          <w:szCs w:val="24"/>
        </w:rPr>
        <w:t>getirmemek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>,</w:t>
      </w:r>
    </w:p>
    <w:p w:rsidR="001E3E80" w:rsidRPr="00362E9B" w:rsidRDefault="00383AAB" w:rsidP="00383AA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d) </w:t>
      </w:r>
      <w:r w:rsidR="001E3E80" w:rsidRPr="00362E9B">
        <w:rPr>
          <w:rFonts w:ascii="Times New Roman" w:hAnsi="Times New Roman" w:cs="Times New Roman"/>
          <w:sz w:val="24"/>
          <w:szCs w:val="24"/>
        </w:rPr>
        <w:t>Üniversitenin tüzel kişiliğini zedeleyecek eylemlerde bulunmak,</w:t>
      </w:r>
    </w:p>
    <w:p w:rsidR="001E3E80" w:rsidRPr="00362E9B" w:rsidRDefault="00383AAB" w:rsidP="00383AA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e) </w:t>
      </w:r>
      <w:r w:rsidR="001E3E80" w:rsidRPr="00362E9B">
        <w:rPr>
          <w:rFonts w:ascii="Times New Roman" w:hAnsi="Times New Roman" w:cs="Times New Roman"/>
          <w:sz w:val="24"/>
          <w:szCs w:val="24"/>
        </w:rPr>
        <w:t>Ülkenin birlik ve beraberliğini zedeleyici faaliyetlerde bulunmak,</w:t>
      </w:r>
    </w:p>
    <w:p w:rsidR="001E3E80" w:rsidRPr="00362E9B" w:rsidRDefault="00383AAB" w:rsidP="00383AA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f) </w:t>
      </w:r>
      <w:r w:rsidR="001E3E80" w:rsidRPr="00362E9B">
        <w:rPr>
          <w:rFonts w:ascii="Times New Roman" w:hAnsi="Times New Roman" w:cs="Times New Roman"/>
          <w:sz w:val="24"/>
          <w:szCs w:val="24"/>
        </w:rPr>
        <w:t>Yüz kızartıcı suç işlemek ve gen</w:t>
      </w:r>
      <w:r w:rsidR="005A06F9" w:rsidRPr="00362E9B">
        <w:rPr>
          <w:rFonts w:ascii="Times New Roman" w:hAnsi="Times New Roman" w:cs="Times New Roman"/>
          <w:sz w:val="24"/>
          <w:szCs w:val="24"/>
        </w:rPr>
        <w:t>el ahlaki kuralları ihlal etmek.</w:t>
      </w: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(6) </w:t>
      </w:r>
      <w:r w:rsidR="001E3E80" w:rsidRPr="00362E9B">
        <w:rPr>
          <w:rFonts w:ascii="Times New Roman" w:hAnsi="Times New Roman" w:cs="Times New Roman"/>
          <w:sz w:val="24"/>
          <w:szCs w:val="24"/>
        </w:rPr>
        <w:t>Üyelikten çıkarılan öğrencinin Birlik Yönetim K</w:t>
      </w:r>
      <w:r w:rsidR="00765F68" w:rsidRPr="00362E9B">
        <w:rPr>
          <w:rFonts w:ascii="Times New Roman" w:hAnsi="Times New Roman" w:cs="Times New Roman"/>
          <w:sz w:val="24"/>
          <w:szCs w:val="24"/>
        </w:rPr>
        <w:t>urulu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na </w:t>
      </w:r>
      <w:r w:rsidR="005C7B66" w:rsidRPr="00362E9B">
        <w:rPr>
          <w:rFonts w:ascii="Times New Roman" w:hAnsi="Times New Roman" w:cs="Times New Roman"/>
          <w:sz w:val="24"/>
          <w:szCs w:val="24"/>
        </w:rPr>
        <w:t>itiraz başvurusunu yapma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 hakkı saklıdır.</w:t>
      </w:r>
    </w:p>
    <w:p w:rsidR="001B3914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(7) </w:t>
      </w:r>
      <w:r w:rsidR="001E3E80" w:rsidRPr="00362E9B">
        <w:rPr>
          <w:rFonts w:ascii="Times New Roman" w:hAnsi="Times New Roman" w:cs="Times New Roman"/>
          <w:sz w:val="24"/>
          <w:szCs w:val="24"/>
        </w:rPr>
        <w:t>Kulüp üyeliğinden çıkarılan bir öğrenci aynı kulübe</w:t>
      </w:r>
      <w:r w:rsidR="005C7B66" w:rsidRPr="00362E9B">
        <w:rPr>
          <w:rFonts w:ascii="Times New Roman" w:hAnsi="Times New Roman" w:cs="Times New Roman"/>
          <w:sz w:val="24"/>
          <w:szCs w:val="24"/>
        </w:rPr>
        <w:t xml:space="preserve"> tekrar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 üye olmaz. </w:t>
      </w:r>
    </w:p>
    <w:p w:rsidR="00CB6EDC" w:rsidRPr="00362E9B" w:rsidRDefault="00CB6EDC" w:rsidP="001E3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E80" w:rsidRPr="00362E9B" w:rsidRDefault="00F54C19" w:rsidP="001E3E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Kulüplerin Faaliyetlerinin Durdurulması veya K</w:t>
      </w:r>
      <w:r w:rsidR="001E3E80" w:rsidRPr="00362E9B">
        <w:rPr>
          <w:rFonts w:ascii="Times New Roman" w:hAnsi="Times New Roman" w:cs="Times New Roman"/>
          <w:b/>
          <w:sz w:val="24"/>
          <w:szCs w:val="24"/>
        </w:rPr>
        <w:t>apatılması</w:t>
      </w:r>
    </w:p>
    <w:p w:rsidR="001E3E80" w:rsidRPr="00362E9B" w:rsidRDefault="001E3E80" w:rsidP="001E3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9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Bir kulübün, ülkenin genel ahlak kurallarına, yürürlükteki mevzuata</w:t>
      </w:r>
      <w:r w:rsidR="00D846CE" w:rsidRPr="00362E9B">
        <w:rPr>
          <w:rFonts w:ascii="Times New Roman" w:hAnsi="Times New Roman" w:cs="Times New Roman"/>
          <w:sz w:val="24"/>
          <w:szCs w:val="24"/>
        </w:rPr>
        <w:t>,</w:t>
      </w:r>
      <w:r w:rsidRPr="00362E9B">
        <w:rPr>
          <w:rFonts w:ascii="Times New Roman" w:hAnsi="Times New Roman" w:cs="Times New Roman"/>
          <w:sz w:val="24"/>
          <w:szCs w:val="24"/>
        </w:rPr>
        <w:t xml:space="preserve"> Üniversitenin yönetmelik </w:t>
      </w:r>
      <w:r w:rsidR="00D846CE" w:rsidRPr="00362E9B">
        <w:rPr>
          <w:rFonts w:ascii="Times New Roman" w:hAnsi="Times New Roman" w:cs="Times New Roman"/>
          <w:sz w:val="24"/>
          <w:szCs w:val="24"/>
        </w:rPr>
        <w:t xml:space="preserve">ile </w:t>
      </w:r>
      <w:r w:rsidRPr="00362E9B">
        <w:rPr>
          <w:rFonts w:ascii="Times New Roman" w:hAnsi="Times New Roman" w:cs="Times New Roman"/>
          <w:sz w:val="24"/>
          <w:szCs w:val="24"/>
        </w:rPr>
        <w:t>yönergelerine aykırı faaliyet ve uygulamalarının belirlenmesi durumunda, Birlik Yönetim Kurulu’</w:t>
      </w:r>
      <w:r w:rsidR="00765F68" w:rsidRPr="00362E9B">
        <w:rPr>
          <w:rFonts w:ascii="Times New Roman" w:hAnsi="Times New Roman" w:cs="Times New Roman"/>
          <w:sz w:val="24"/>
          <w:szCs w:val="24"/>
        </w:rPr>
        <w:t>nun önerisi ve Rektörlük Makamı</w:t>
      </w:r>
      <w:r w:rsidRPr="00362E9B">
        <w:rPr>
          <w:rFonts w:ascii="Times New Roman" w:hAnsi="Times New Roman" w:cs="Times New Roman"/>
          <w:sz w:val="24"/>
          <w:szCs w:val="24"/>
        </w:rPr>
        <w:t xml:space="preserve">nın </w:t>
      </w:r>
      <w:r w:rsidR="00D846CE" w:rsidRPr="00362E9B">
        <w:rPr>
          <w:rFonts w:ascii="Times New Roman" w:hAnsi="Times New Roman" w:cs="Times New Roman"/>
          <w:sz w:val="24"/>
          <w:szCs w:val="24"/>
        </w:rPr>
        <w:t>oluru</w:t>
      </w:r>
      <w:r w:rsidRPr="00362E9B">
        <w:rPr>
          <w:rFonts w:ascii="Times New Roman" w:hAnsi="Times New Roman" w:cs="Times New Roman"/>
          <w:sz w:val="24"/>
          <w:szCs w:val="24"/>
        </w:rPr>
        <w:t xml:space="preserve"> ile faaliyetleri durdurulur. Ayrıca kulübün başkan ve üyeleri hakkında, Yükseköğretim Kurumu</w:t>
      </w:r>
      <w:r w:rsidRPr="00362E9B">
        <w:t xml:space="preserve"> </w:t>
      </w:r>
      <w:r w:rsidRPr="00362E9B">
        <w:rPr>
          <w:rFonts w:ascii="Times New Roman" w:hAnsi="Times New Roman" w:cs="Times New Roman"/>
          <w:sz w:val="24"/>
          <w:szCs w:val="24"/>
        </w:rPr>
        <w:t>Öğrenci Disiplin Yönetmeliği hükümleri uygulanır. Gerektiğinde bu kişiler hakkında yasal işlemlere başvurulur.</w:t>
      </w:r>
    </w:p>
    <w:p w:rsidR="00A75422" w:rsidRPr="00362E9B" w:rsidRDefault="00396BFA" w:rsidP="00CB6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Genel Kurul sonrası bir ay </w:t>
      </w:r>
      <w:r w:rsidR="00D846CE" w:rsidRPr="00362E9B">
        <w:rPr>
          <w:rFonts w:ascii="Times New Roman" w:hAnsi="Times New Roman" w:cs="Times New Roman"/>
          <w:sz w:val="24"/>
          <w:szCs w:val="24"/>
        </w:rPr>
        <w:t xml:space="preserve">içinde </w:t>
      </w:r>
      <w:r w:rsidR="001E3E80" w:rsidRPr="00362E9B">
        <w:rPr>
          <w:rFonts w:ascii="Times New Roman" w:hAnsi="Times New Roman" w:cs="Times New Roman"/>
          <w:sz w:val="24"/>
          <w:szCs w:val="24"/>
        </w:rPr>
        <w:t>Güz dönemi faaliyet programını hazırlamayan veya amacına uygun çalışmalar yapmayan kulüp, Koordinatörlük tarafından yazılı olarak uyarılır. Faaliyet programlarının Bahar döneminde de hazırlanmama</w:t>
      </w:r>
      <w:r w:rsidR="005A06F9" w:rsidRPr="00362E9B">
        <w:rPr>
          <w:rFonts w:ascii="Times New Roman" w:hAnsi="Times New Roman" w:cs="Times New Roman"/>
          <w:sz w:val="24"/>
          <w:szCs w:val="24"/>
        </w:rPr>
        <w:t>sı halinde, kulüp yönetimi fesh</w:t>
      </w:r>
      <w:r w:rsidR="001E3E80" w:rsidRPr="00362E9B">
        <w:rPr>
          <w:rFonts w:ascii="Times New Roman" w:hAnsi="Times New Roman" w:cs="Times New Roman"/>
          <w:sz w:val="24"/>
          <w:szCs w:val="24"/>
        </w:rPr>
        <w:t>edilerek yeniden Genel Kurul çağrısına gidilir. Bu durumda fes</w:t>
      </w:r>
      <w:r w:rsidR="005A06F9" w:rsidRPr="00362E9B">
        <w:rPr>
          <w:rFonts w:ascii="Times New Roman" w:hAnsi="Times New Roman" w:cs="Times New Roman"/>
          <w:sz w:val="24"/>
          <w:szCs w:val="24"/>
        </w:rPr>
        <w:t>h</w:t>
      </w:r>
      <w:r w:rsidR="00D846CE" w:rsidRPr="00362E9B">
        <w:rPr>
          <w:rFonts w:ascii="Times New Roman" w:hAnsi="Times New Roman" w:cs="Times New Roman"/>
          <w:sz w:val="24"/>
          <w:szCs w:val="24"/>
        </w:rPr>
        <w:t>edilen Yönetim Kurulu üyeleri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 kulüp üyeliğinden çıkarılır.</w:t>
      </w:r>
    </w:p>
    <w:p w:rsidR="00CB6EDC" w:rsidRPr="00362E9B" w:rsidRDefault="00CB6EDC" w:rsidP="00CB6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22" w:rsidRPr="00362E9B" w:rsidRDefault="00396BFA" w:rsidP="00CB6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İki yıl üst üste Genel Kurul toplantısını gerçekleştiremeyen kulüpler, Rektörlük </w:t>
      </w:r>
      <w:r w:rsidR="00D846CE" w:rsidRPr="00362E9B">
        <w:rPr>
          <w:rFonts w:ascii="Times New Roman" w:hAnsi="Times New Roman" w:cs="Times New Roman"/>
          <w:sz w:val="24"/>
          <w:szCs w:val="24"/>
        </w:rPr>
        <w:t xml:space="preserve">oluru 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ile </w:t>
      </w:r>
      <w:r w:rsidR="00CB6EDC" w:rsidRPr="00362E9B">
        <w:rPr>
          <w:rFonts w:ascii="Times New Roman" w:hAnsi="Times New Roman" w:cs="Times New Roman"/>
          <w:sz w:val="24"/>
          <w:szCs w:val="24"/>
        </w:rPr>
        <w:t xml:space="preserve">kapatılır. </w:t>
      </w:r>
    </w:p>
    <w:p w:rsidR="00CB6EDC" w:rsidRPr="00362E9B" w:rsidRDefault="00CB6EDC" w:rsidP="00CB6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1E3E80" w:rsidRPr="00362E9B">
        <w:rPr>
          <w:rFonts w:ascii="Times New Roman" w:hAnsi="Times New Roman" w:cs="Times New Roman"/>
          <w:sz w:val="24"/>
          <w:szCs w:val="24"/>
        </w:rPr>
        <w:t>Kulüpler, Genel Kurul toplantılarında</w:t>
      </w:r>
      <w:r w:rsidR="00D846CE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1E3E80" w:rsidRPr="00362E9B">
        <w:rPr>
          <w:rFonts w:ascii="Times New Roman" w:hAnsi="Times New Roman" w:cs="Times New Roman"/>
          <w:sz w:val="24"/>
          <w:szCs w:val="24"/>
        </w:rPr>
        <w:t>üyelerin</w:t>
      </w:r>
      <w:r w:rsidR="00D846CE" w:rsidRPr="00362E9B">
        <w:rPr>
          <w:rFonts w:ascii="Times New Roman" w:hAnsi="Times New Roman" w:cs="Times New Roman"/>
          <w:sz w:val="24"/>
          <w:szCs w:val="24"/>
        </w:rPr>
        <w:t>in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 nitelikli çoğunluğunun (</w:t>
      </w:r>
      <w:r w:rsidR="005A06F9" w:rsidRPr="00362E9B">
        <w:rPr>
          <w:rFonts w:ascii="Times New Roman" w:hAnsi="Times New Roman" w:cs="Times New Roman"/>
          <w:sz w:val="24"/>
          <w:szCs w:val="24"/>
        </w:rPr>
        <w:t xml:space="preserve">üye sayısının </w:t>
      </w:r>
      <w:r w:rsidR="001E3E80" w:rsidRPr="00362E9B">
        <w:rPr>
          <w:rFonts w:ascii="Times New Roman" w:hAnsi="Times New Roman" w:cs="Times New Roman"/>
          <w:sz w:val="24"/>
          <w:szCs w:val="24"/>
        </w:rPr>
        <w:t>2/3</w:t>
      </w:r>
      <w:r w:rsidR="005A06F9" w:rsidRPr="00362E9B">
        <w:rPr>
          <w:rFonts w:ascii="Times New Roman" w:hAnsi="Times New Roman" w:cs="Times New Roman"/>
          <w:sz w:val="24"/>
          <w:szCs w:val="24"/>
        </w:rPr>
        <w:t xml:space="preserve"> ü</w:t>
      </w:r>
      <w:r w:rsidR="001E3E80" w:rsidRPr="00362E9B">
        <w:rPr>
          <w:rFonts w:ascii="Times New Roman" w:hAnsi="Times New Roman" w:cs="Times New Roman"/>
          <w:sz w:val="24"/>
          <w:szCs w:val="24"/>
        </w:rPr>
        <w:t>) aldıkları karar ile kapatılabilir.</w:t>
      </w:r>
    </w:p>
    <w:p w:rsidR="001E3E80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1E3E80" w:rsidRPr="00362E9B">
        <w:rPr>
          <w:rFonts w:ascii="Times New Roman" w:hAnsi="Times New Roman" w:cs="Times New Roman"/>
          <w:sz w:val="24"/>
          <w:szCs w:val="24"/>
        </w:rPr>
        <w:t>Kapa</w:t>
      </w:r>
      <w:r w:rsidR="00D846CE" w:rsidRPr="00362E9B">
        <w:rPr>
          <w:rFonts w:ascii="Times New Roman" w:hAnsi="Times New Roman" w:cs="Times New Roman"/>
          <w:sz w:val="24"/>
          <w:szCs w:val="24"/>
        </w:rPr>
        <w:t>tılan kulüplerin mal varlıkları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 Sağlık </w:t>
      </w:r>
      <w:r w:rsidR="00765F68" w:rsidRPr="00362E9B">
        <w:rPr>
          <w:rFonts w:ascii="Times New Roman" w:hAnsi="Times New Roman" w:cs="Times New Roman"/>
          <w:sz w:val="24"/>
          <w:szCs w:val="24"/>
        </w:rPr>
        <w:t>Kültür ve Spor Daire Başkanlığı</w:t>
      </w:r>
      <w:r w:rsidR="00A75422" w:rsidRPr="00362E9B">
        <w:rPr>
          <w:rFonts w:ascii="Times New Roman" w:hAnsi="Times New Roman" w:cs="Times New Roman"/>
          <w:sz w:val="24"/>
          <w:szCs w:val="24"/>
        </w:rPr>
        <w:t>’</w:t>
      </w:r>
      <w:r w:rsidR="001E3E80" w:rsidRPr="00362E9B">
        <w:rPr>
          <w:rFonts w:ascii="Times New Roman" w:hAnsi="Times New Roman" w:cs="Times New Roman"/>
          <w:sz w:val="24"/>
          <w:szCs w:val="24"/>
        </w:rPr>
        <w:t>na devredilir.</w:t>
      </w:r>
    </w:p>
    <w:p w:rsidR="00396BFA" w:rsidRPr="00362E9B" w:rsidRDefault="00396BFA" w:rsidP="001B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E80" w:rsidRPr="00362E9B" w:rsidRDefault="001E3E80" w:rsidP="001E3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1E3E80" w:rsidRPr="00362E9B" w:rsidRDefault="001E3E80" w:rsidP="001E3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 xml:space="preserve">Akademik Danışman ve Kulüp Organları </w:t>
      </w:r>
    </w:p>
    <w:p w:rsidR="001E3E80" w:rsidRPr="00362E9B" w:rsidRDefault="001E3E80" w:rsidP="002D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Akademik Danışman</w:t>
      </w:r>
    </w:p>
    <w:p w:rsidR="001E3E80" w:rsidRPr="00362E9B" w:rsidRDefault="001E3E80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10</w:t>
      </w:r>
      <w:r w:rsidR="00DA158E" w:rsidRPr="00362E9B">
        <w:rPr>
          <w:rFonts w:ascii="Times New Roman" w:hAnsi="Times New Roman" w:cs="Times New Roman"/>
          <w:sz w:val="24"/>
          <w:szCs w:val="24"/>
        </w:rPr>
        <w:t xml:space="preserve"> – (1) Üniversite</w:t>
      </w:r>
      <w:r w:rsidRPr="00362E9B">
        <w:rPr>
          <w:rFonts w:ascii="Times New Roman" w:hAnsi="Times New Roman" w:cs="Times New Roman"/>
          <w:sz w:val="24"/>
          <w:szCs w:val="24"/>
        </w:rPr>
        <w:t xml:space="preserve">de kadrolu bir öğretim elemanı, </w:t>
      </w:r>
      <w:r w:rsidR="00650267" w:rsidRPr="00362E9B">
        <w:rPr>
          <w:rFonts w:ascii="Times New Roman" w:hAnsi="Times New Roman" w:cs="Times New Roman"/>
          <w:sz w:val="24"/>
          <w:szCs w:val="24"/>
        </w:rPr>
        <w:t xml:space="preserve">Birlik Yönetim Kurulu Başkanının </w:t>
      </w:r>
      <w:r w:rsidRPr="00362E9B">
        <w:rPr>
          <w:rFonts w:ascii="Times New Roman" w:hAnsi="Times New Roman" w:cs="Times New Roman"/>
          <w:sz w:val="24"/>
          <w:szCs w:val="24"/>
        </w:rPr>
        <w:t>onayı ile kulübün kuruluş, etkinl</w:t>
      </w:r>
      <w:r w:rsidR="005A06F9" w:rsidRPr="00362E9B">
        <w:rPr>
          <w:rFonts w:ascii="Times New Roman" w:hAnsi="Times New Roman" w:cs="Times New Roman"/>
          <w:sz w:val="24"/>
          <w:szCs w:val="24"/>
        </w:rPr>
        <w:t>ik ve faaliyetlerinden öncelikli</w:t>
      </w:r>
      <w:r w:rsidRPr="00362E9B">
        <w:rPr>
          <w:rFonts w:ascii="Times New Roman" w:hAnsi="Times New Roman" w:cs="Times New Roman"/>
          <w:sz w:val="24"/>
          <w:szCs w:val="24"/>
        </w:rPr>
        <w:t xml:space="preserve"> sorumlu “Kulüp Akademik </w:t>
      </w:r>
      <w:proofErr w:type="spellStart"/>
      <w:r w:rsidRPr="00362E9B">
        <w:rPr>
          <w:rFonts w:ascii="Times New Roman" w:hAnsi="Times New Roman" w:cs="Times New Roman"/>
          <w:sz w:val="24"/>
          <w:szCs w:val="24"/>
        </w:rPr>
        <w:t>Danışman”ı</w:t>
      </w:r>
      <w:proofErr w:type="spellEnd"/>
      <w:r w:rsidRPr="00362E9B">
        <w:rPr>
          <w:rFonts w:ascii="Times New Roman" w:hAnsi="Times New Roman" w:cs="Times New Roman"/>
          <w:sz w:val="24"/>
          <w:szCs w:val="24"/>
        </w:rPr>
        <w:t xml:space="preserve"> olarak 2 (iki) yıllığına atanır.</w:t>
      </w:r>
    </w:p>
    <w:p w:rsidR="008B1722" w:rsidRPr="00362E9B" w:rsidRDefault="008B1722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ab/>
        <w:t>(2) Bir öğretim elemanı birden fazla kulübe Akademik Danışmanlık yapamaz.</w:t>
      </w:r>
    </w:p>
    <w:p w:rsidR="001E3E80" w:rsidRPr="00362E9B" w:rsidRDefault="005D10F3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(3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1E3E80" w:rsidRPr="00362E9B">
        <w:rPr>
          <w:rFonts w:ascii="Times New Roman" w:hAnsi="Times New Roman" w:cs="Times New Roman"/>
          <w:sz w:val="24"/>
          <w:szCs w:val="24"/>
        </w:rPr>
        <w:t>Her bi</w:t>
      </w:r>
      <w:r w:rsidR="00650267" w:rsidRPr="00362E9B">
        <w:rPr>
          <w:rFonts w:ascii="Times New Roman" w:hAnsi="Times New Roman" w:cs="Times New Roman"/>
          <w:sz w:val="24"/>
          <w:szCs w:val="24"/>
        </w:rPr>
        <w:t>r kulübün bir Akademik Danışman</w:t>
      </w:r>
      <w:r w:rsidR="001E3E80" w:rsidRPr="00362E9B">
        <w:rPr>
          <w:rFonts w:ascii="Times New Roman" w:hAnsi="Times New Roman" w:cs="Times New Roman"/>
          <w:sz w:val="24"/>
          <w:szCs w:val="24"/>
        </w:rPr>
        <w:t>ının olması zorunludur.</w:t>
      </w:r>
    </w:p>
    <w:p w:rsidR="003B7A5F" w:rsidRPr="00362E9B" w:rsidRDefault="005D10F3" w:rsidP="00383AAB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(4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1E3E80" w:rsidRPr="00362E9B">
        <w:rPr>
          <w:rFonts w:ascii="Times New Roman" w:hAnsi="Times New Roman" w:cs="Times New Roman"/>
          <w:sz w:val="24"/>
          <w:szCs w:val="24"/>
        </w:rPr>
        <w:t>Görev süresi sona eren ya da görevini kendi isteğ</w:t>
      </w:r>
      <w:r w:rsidR="00765F68" w:rsidRPr="00362E9B">
        <w:rPr>
          <w:rFonts w:ascii="Times New Roman" w:hAnsi="Times New Roman" w:cs="Times New Roman"/>
          <w:sz w:val="24"/>
          <w:szCs w:val="24"/>
        </w:rPr>
        <w:t>i ile bırakan Akademik Danışman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ın yerine bir ay </w:t>
      </w:r>
      <w:r w:rsidR="00161810" w:rsidRPr="00362E9B">
        <w:rPr>
          <w:rFonts w:ascii="Times New Roman" w:hAnsi="Times New Roman" w:cs="Times New Roman"/>
          <w:sz w:val="24"/>
          <w:szCs w:val="24"/>
        </w:rPr>
        <w:t xml:space="preserve">içinde </w:t>
      </w:r>
      <w:r w:rsidR="00765F68" w:rsidRPr="00362E9B">
        <w:rPr>
          <w:rFonts w:ascii="Times New Roman" w:hAnsi="Times New Roman" w:cs="Times New Roman"/>
          <w:sz w:val="24"/>
          <w:szCs w:val="24"/>
        </w:rPr>
        <w:t>Birlik Yönetim Kurulu</w:t>
      </w:r>
      <w:r w:rsidR="001E3E80" w:rsidRPr="00362E9B">
        <w:rPr>
          <w:rFonts w:ascii="Times New Roman" w:hAnsi="Times New Roman" w:cs="Times New Roman"/>
          <w:sz w:val="24"/>
          <w:szCs w:val="24"/>
        </w:rPr>
        <w:t xml:space="preserve">nun teklifi ve </w:t>
      </w:r>
      <w:r w:rsidR="00650267" w:rsidRPr="00362E9B">
        <w:rPr>
          <w:rFonts w:ascii="Times New Roman" w:hAnsi="Times New Roman" w:cs="Times New Roman"/>
          <w:sz w:val="24"/>
          <w:szCs w:val="24"/>
        </w:rPr>
        <w:t xml:space="preserve">Birlik Yönetim Kurulu Başkanının </w:t>
      </w:r>
      <w:r w:rsidR="001E3E80" w:rsidRPr="00362E9B">
        <w:rPr>
          <w:rFonts w:ascii="Times New Roman" w:hAnsi="Times New Roman" w:cs="Times New Roman"/>
          <w:sz w:val="24"/>
          <w:szCs w:val="24"/>
        </w:rPr>
        <w:t>onayı ile yeni bir Akademik Danışman ataması yapılır.</w:t>
      </w:r>
      <w:r w:rsidR="003B7A5F" w:rsidRPr="00362E9B">
        <w:t xml:space="preserve"> </w:t>
      </w:r>
    </w:p>
    <w:p w:rsidR="003B7A5F" w:rsidRPr="00362E9B" w:rsidRDefault="003B7A5F" w:rsidP="003B7A5F">
      <w:pPr>
        <w:spacing w:after="0"/>
        <w:ind w:firstLine="708"/>
        <w:jc w:val="both"/>
      </w:pPr>
    </w:p>
    <w:p w:rsidR="003B7A5F" w:rsidRPr="00362E9B" w:rsidRDefault="0084297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Akademik Danışman’ın Görev ve Y</w:t>
      </w:r>
      <w:r w:rsidR="003B7A5F" w:rsidRPr="00362E9B">
        <w:rPr>
          <w:rFonts w:ascii="Times New Roman" w:hAnsi="Times New Roman" w:cs="Times New Roman"/>
          <w:b/>
          <w:sz w:val="24"/>
          <w:szCs w:val="24"/>
        </w:rPr>
        <w:t>etkileri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11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 tüzüğünde belirtilen amaçlar çerçeve</w:t>
      </w:r>
      <w:r w:rsidR="005A06F9" w:rsidRPr="00362E9B">
        <w:rPr>
          <w:rFonts w:ascii="Times New Roman" w:hAnsi="Times New Roman" w:cs="Times New Roman"/>
          <w:sz w:val="24"/>
          <w:szCs w:val="24"/>
        </w:rPr>
        <w:t>sinde kulübe danışmanlık yapmak,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0250B3" w:rsidRPr="00362E9B">
        <w:rPr>
          <w:rFonts w:ascii="Times New Roman" w:hAnsi="Times New Roman" w:cs="Times New Roman"/>
          <w:sz w:val="24"/>
          <w:szCs w:val="24"/>
        </w:rPr>
        <w:t>Kulüp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161810" w:rsidRPr="00362E9B">
        <w:rPr>
          <w:rFonts w:ascii="Times New Roman" w:hAnsi="Times New Roman" w:cs="Times New Roman"/>
          <w:sz w:val="24"/>
          <w:szCs w:val="24"/>
        </w:rPr>
        <w:t xml:space="preserve">ile </w:t>
      </w:r>
      <w:r w:rsidR="003B7A5F" w:rsidRPr="00362E9B">
        <w:rPr>
          <w:rFonts w:ascii="Times New Roman" w:hAnsi="Times New Roman" w:cs="Times New Roman"/>
          <w:sz w:val="24"/>
          <w:szCs w:val="24"/>
        </w:rPr>
        <w:t>Koordinatörlük ar</w:t>
      </w:r>
      <w:r w:rsidR="005A06F9" w:rsidRPr="00362E9B">
        <w:rPr>
          <w:rFonts w:ascii="Times New Roman" w:hAnsi="Times New Roman" w:cs="Times New Roman"/>
          <w:sz w:val="24"/>
          <w:szCs w:val="24"/>
        </w:rPr>
        <w:t>asındaki koordinasyonu sağlamak,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3B7A5F" w:rsidRPr="00362E9B">
        <w:rPr>
          <w:rFonts w:ascii="Times New Roman" w:hAnsi="Times New Roman" w:cs="Times New Roman"/>
          <w:sz w:val="24"/>
          <w:szCs w:val="24"/>
        </w:rPr>
        <w:t>Kulüp çalışmalarının yürütülmesine yardımcı olmak v</w:t>
      </w:r>
      <w:r w:rsidR="005A06F9" w:rsidRPr="00362E9B">
        <w:rPr>
          <w:rFonts w:ascii="Times New Roman" w:hAnsi="Times New Roman" w:cs="Times New Roman"/>
          <w:sz w:val="24"/>
          <w:szCs w:val="24"/>
        </w:rPr>
        <w:t>e kulüp toplantılarına katılmak,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3B7A5F" w:rsidRPr="00362E9B">
        <w:rPr>
          <w:rFonts w:ascii="Times New Roman" w:hAnsi="Times New Roman" w:cs="Times New Roman"/>
          <w:sz w:val="24"/>
          <w:szCs w:val="24"/>
        </w:rPr>
        <w:t>Koordinatörlüğün kulüp faaliyetleri ile ilgili bilgil</w:t>
      </w:r>
      <w:r w:rsidR="00900A2E" w:rsidRPr="00362E9B">
        <w:rPr>
          <w:rFonts w:ascii="Times New Roman" w:hAnsi="Times New Roman" w:cs="Times New Roman"/>
          <w:sz w:val="24"/>
          <w:szCs w:val="24"/>
        </w:rPr>
        <w:t>endirme toplantılarına katılmak,</w:t>
      </w:r>
    </w:p>
    <w:p w:rsidR="00B211DD" w:rsidRPr="00362E9B" w:rsidRDefault="00362E9B" w:rsidP="002D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(5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KUBİS üzerinden öğrenci üyelik başvurularını onaylamak</w:t>
      </w:r>
      <w:r w:rsidR="00B211DD" w:rsidRPr="00362E9B">
        <w:rPr>
          <w:rFonts w:ascii="Times New Roman" w:hAnsi="Times New Roman" w:cs="Times New Roman"/>
          <w:sz w:val="24"/>
          <w:szCs w:val="24"/>
        </w:rPr>
        <w:t>,</w:t>
      </w:r>
    </w:p>
    <w:p w:rsidR="003B7A5F" w:rsidRPr="00362E9B" w:rsidRDefault="00362E9B" w:rsidP="002D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(6</w:t>
      </w:r>
      <w:r w:rsidR="00AA4968" w:rsidRPr="00362E9B">
        <w:rPr>
          <w:rFonts w:ascii="Times New Roman" w:hAnsi="Times New Roman" w:cs="Times New Roman"/>
          <w:sz w:val="24"/>
          <w:szCs w:val="24"/>
        </w:rPr>
        <w:t xml:space="preserve">) KUBİS üzerinden </w:t>
      </w:r>
      <w:r w:rsidR="00B211DD" w:rsidRPr="00362E9B">
        <w:rPr>
          <w:rFonts w:ascii="Times New Roman" w:hAnsi="Times New Roman" w:cs="Times New Roman"/>
          <w:sz w:val="24"/>
          <w:szCs w:val="24"/>
        </w:rPr>
        <w:t xml:space="preserve">etkinlik başvurularını </w:t>
      </w:r>
      <w:r w:rsidR="00AA4968" w:rsidRPr="00362E9B">
        <w:rPr>
          <w:rFonts w:ascii="Times New Roman" w:hAnsi="Times New Roman" w:cs="Times New Roman"/>
          <w:sz w:val="24"/>
          <w:szCs w:val="24"/>
        </w:rPr>
        <w:t xml:space="preserve">ve diğer onay işlemlerini </w:t>
      </w:r>
      <w:r w:rsidR="003B7A5F" w:rsidRPr="00362E9B">
        <w:rPr>
          <w:rFonts w:ascii="Times New Roman" w:hAnsi="Times New Roman" w:cs="Times New Roman"/>
          <w:sz w:val="24"/>
          <w:szCs w:val="24"/>
        </w:rPr>
        <w:t>gerçekleştirmek.</w:t>
      </w:r>
      <w:r w:rsidR="003B7A5F" w:rsidRPr="00362E9B">
        <w:t xml:space="preserve"> </w:t>
      </w:r>
    </w:p>
    <w:p w:rsidR="003B7A5F" w:rsidRPr="00362E9B" w:rsidRDefault="003B7A5F" w:rsidP="003B7A5F">
      <w:pPr>
        <w:spacing w:after="0"/>
        <w:ind w:firstLine="708"/>
        <w:jc w:val="both"/>
      </w:pP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 Organları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12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 Organları Genel Kurul, Y</w:t>
      </w:r>
      <w:r w:rsidR="00900A2E" w:rsidRPr="00362E9B">
        <w:rPr>
          <w:rFonts w:ascii="Times New Roman" w:hAnsi="Times New Roman" w:cs="Times New Roman"/>
          <w:sz w:val="24"/>
          <w:szCs w:val="24"/>
        </w:rPr>
        <w:t>önetim Kurulu ve Denetim Kurulu</w:t>
      </w:r>
      <w:r w:rsidRPr="00362E9B">
        <w:rPr>
          <w:rFonts w:ascii="Times New Roman" w:hAnsi="Times New Roman" w:cs="Times New Roman"/>
          <w:sz w:val="24"/>
          <w:szCs w:val="24"/>
        </w:rPr>
        <w:t>dur.</w:t>
      </w:r>
    </w:p>
    <w:p w:rsidR="003B7A5F" w:rsidRPr="00362E9B" w:rsidRDefault="003B7A5F" w:rsidP="003B7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Genel Kurul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13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Genel Kurul, kulübün en yetkili karar organıdır. Kulübe üye öğrencilerin tamamından oluşur</w:t>
      </w:r>
      <w:r w:rsidR="00542662" w:rsidRPr="00362E9B">
        <w:rPr>
          <w:rFonts w:ascii="Times New Roman" w:hAnsi="Times New Roman" w:cs="Times New Roman"/>
          <w:sz w:val="24"/>
          <w:szCs w:val="24"/>
        </w:rPr>
        <w:t>.</w:t>
      </w: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5F" w:rsidRPr="00362E9B" w:rsidRDefault="00396BFA" w:rsidP="0084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Genel Kurul, kuruluş aşamasından sonraki olağan seçimlerini her iki yılda bir eğitim-öğretim yılının başında Koordinatörlüğün çağrısı ile farklı bir tarih belirtilmemesi halinde </w:t>
      </w:r>
      <w:r w:rsidR="00F54C19" w:rsidRPr="00362E9B">
        <w:rPr>
          <w:rFonts w:ascii="Times New Roman" w:hAnsi="Times New Roman" w:cs="Times New Roman"/>
          <w:sz w:val="24"/>
          <w:szCs w:val="24"/>
        </w:rPr>
        <w:t xml:space="preserve">Kasım ayı </w:t>
      </w:r>
      <w:r w:rsidR="00161810" w:rsidRPr="00362E9B">
        <w:rPr>
          <w:rFonts w:ascii="Times New Roman" w:hAnsi="Times New Roman" w:cs="Times New Roman"/>
          <w:sz w:val="24"/>
          <w:szCs w:val="24"/>
        </w:rPr>
        <w:t>iç</w:t>
      </w:r>
      <w:r w:rsidR="00F54C19" w:rsidRPr="00362E9B">
        <w:rPr>
          <w:rFonts w:ascii="Times New Roman" w:hAnsi="Times New Roman" w:cs="Times New Roman"/>
          <w:sz w:val="24"/>
          <w:szCs w:val="24"/>
        </w:rPr>
        <w:t>i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nde </w:t>
      </w:r>
      <w:r w:rsidR="00900A2E" w:rsidRPr="00362E9B">
        <w:rPr>
          <w:rFonts w:ascii="Times New Roman" w:hAnsi="Times New Roman" w:cs="Times New Roman"/>
          <w:sz w:val="24"/>
          <w:szCs w:val="24"/>
        </w:rPr>
        <w:t>Kulüp Yönetim ve Denetim K</w:t>
      </w:r>
      <w:r w:rsidR="00F54C19" w:rsidRPr="00362E9B">
        <w:rPr>
          <w:rFonts w:ascii="Times New Roman" w:hAnsi="Times New Roman" w:cs="Times New Roman"/>
          <w:sz w:val="24"/>
          <w:szCs w:val="24"/>
        </w:rPr>
        <w:t xml:space="preserve">urulu üyelerinin toplam sayısı olan en az 16 üyenin </w:t>
      </w:r>
      <w:r w:rsidR="00900A2E" w:rsidRPr="00362E9B">
        <w:rPr>
          <w:rFonts w:ascii="Times New Roman" w:hAnsi="Times New Roman" w:cs="Times New Roman"/>
          <w:sz w:val="24"/>
          <w:szCs w:val="24"/>
        </w:rPr>
        <w:t>katılımıyla gerçekleştiri</w:t>
      </w:r>
      <w:r w:rsidR="003B7A5F" w:rsidRPr="00362E9B">
        <w:rPr>
          <w:rFonts w:ascii="Times New Roman" w:hAnsi="Times New Roman" w:cs="Times New Roman"/>
          <w:sz w:val="24"/>
          <w:szCs w:val="24"/>
        </w:rPr>
        <w:t>r.</w:t>
      </w:r>
      <w:r w:rsidR="0084297F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İlk toplantıda </w:t>
      </w:r>
      <w:r w:rsidR="0084297F" w:rsidRPr="00362E9B">
        <w:rPr>
          <w:rFonts w:ascii="Times New Roman" w:hAnsi="Times New Roman" w:cs="Times New Roman"/>
          <w:sz w:val="24"/>
          <w:szCs w:val="24"/>
        </w:rPr>
        <w:t xml:space="preserve">toplantı yeter sayısı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sağlanamazsa, </w:t>
      </w:r>
      <w:r w:rsidR="00F54C19" w:rsidRPr="00362E9B">
        <w:rPr>
          <w:rFonts w:ascii="Times New Roman" w:hAnsi="Times New Roman" w:cs="Times New Roman"/>
          <w:sz w:val="24"/>
          <w:szCs w:val="24"/>
        </w:rPr>
        <w:t xml:space="preserve">3 (üç) gün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sonra ikinci tur </w:t>
      </w:r>
      <w:r w:rsidR="00F54C19" w:rsidRPr="00362E9B">
        <w:rPr>
          <w:rFonts w:ascii="Times New Roman" w:hAnsi="Times New Roman" w:cs="Times New Roman"/>
          <w:sz w:val="24"/>
          <w:szCs w:val="24"/>
        </w:rPr>
        <w:t>toplantı</w:t>
      </w:r>
      <w:r w:rsidR="0084297F" w:rsidRPr="00362E9B">
        <w:rPr>
          <w:rFonts w:ascii="Times New Roman" w:hAnsi="Times New Roman" w:cs="Times New Roman"/>
          <w:sz w:val="24"/>
          <w:szCs w:val="24"/>
        </w:rPr>
        <w:t xml:space="preserve"> aynı toplantı yeter sayısı ile</w:t>
      </w:r>
      <w:r w:rsidR="00F54C19" w:rsidRPr="00362E9B">
        <w:rPr>
          <w:rFonts w:ascii="Times New Roman" w:hAnsi="Times New Roman" w:cs="Times New Roman"/>
          <w:sz w:val="24"/>
          <w:szCs w:val="24"/>
        </w:rPr>
        <w:t xml:space="preserve"> gerçekleştirilir.</w:t>
      </w:r>
      <w:r w:rsidR="0084297F" w:rsidRPr="00362E9B">
        <w:rPr>
          <w:rFonts w:ascii="Times New Roman" w:hAnsi="Times New Roman" w:cs="Times New Roman"/>
          <w:sz w:val="24"/>
          <w:szCs w:val="24"/>
        </w:rPr>
        <w:t xml:space="preserve"> İkinci turda da toplantı yeter sayısı sağlanamaz ise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kulüp faaliyetleri bir sonraki döneme kadar durdurulur ve kulüp yönetimi, Koordinatörlük uhdesine </w:t>
      </w:r>
      <w:r w:rsidR="00161810" w:rsidRPr="00362E9B">
        <w:rPr>
          <w:rFonts w:ascii="Times New Roman" w:hAnsi="Times New Roman" w:cs="Times New Roman"/>
          <w:sz w:val="24"/>
          <w:szCs w:val="24"/>
        </w:rPr>
        <w:t>geçer</w:t>
      </w:r>
      <w:r w:rsidR="003B7A5F" w:rsidRPr="00362E9B">
        <w:rPr>
          <w:rFonts w:ascii="Times New Roman" w:hAnsi="Times New Roman" w:cs="Times New Roman"/>
          <w:sz w:val="24"/>
          <w:szCs w:val="24"/>
        </w:rPr>
        <w:t>.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3B7A5F" w:rsidRPr="00362E9B">
        <w:rPr>
          <w:rFonts w:ascii="Times New Roman" w:hAnsi="Times New Roman" w:cs="Times New Roman"/>
          <w:sz w:val="24"/>
          <w:szCs w:val="24"/>
        </w:rPr>
        <w:t>Olağanüstü Genel Kurul,</w:t>
      </w:r>
      <w:r w:rsidR="00900A2E" w:rsidRPr="00362E9B">
        <w:rPr>
          <w:rFonts w:ascii="Times New Roman" w:hAnsi="Times New Roman" w:cs="Times New Roman"/>
          <w:sz w:val="24"/>
          <w:szCs w:val="24"/>
        </w:rPr>
        <w:t xml:space="preserve"> K</w:t>
      </w:r>
      <w:r w:rsidR="00765F68" w:rsidRPr="00362E9B">
        <w:rPr>
          <w:rFonts w:ascii="Times New Roman" w:hAnsi="Times New Roman" w:cs="Times New Roman"/>
          <w:sz w:val="24"/>
          <w:szCs w:val="24"/>
        </w:rPr>
        <w:t>ulüp Yönetim ve Denetim Kurul</w:t>
      </w:r>
      <w:r w:rsidR="003B7A5F" w:rsidRPr="00362E9B">
        <w:rPr>
          <w:rFonts w:ascii="Times New Roman" w:hAnsi="Times New Roman" w:cs="Times New Roman"/>
          <w:sz w:val="24"/>
          <w:szCs w:val="24"/>
        </w:rPr>
        <w:t>larının gerekli gördüğü hallerde veya kulüp üyelerinin 1/3</w:t>
      </w:r>
      <w:r w:rsidR="00724845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3B7A5F" w:rsidRPr="00362E9B">
        <w:rPr>
          <w:rFonts w:ascii="Times New Roman" w:hAnsi="Times New Roman" w:cs="Times New Roman"/>
          <w:sz w:val="24"/>
          <w:szCs w:val="24"/>
        </w:rPr>
        <w:t>ünün Akademik Danışman’a yapacağı yazılı başvuru üzerine eğitim-öğretim dönemi içinde yapılır. Koordinatör, gerekli gördüğü durumlarda Olağanüstü Genel Kurul sürecini başlatabilir.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3B7A5F" w:rsidRPr="00362E9B">
        <w:rPr>
          <w:rFonts w:ascii="Times New Roman" w:hAnsi="Times New Roman" w:cs="Times New Roman"/>
          <w:sz w:val="24"/>
          <w:szCs w:val="24"/>
        </w:rPr>
        <w:t>Üyeler, kulüp organlarının seçimi için yapılacak oylamalarda, kişisel kullanıcı adları ve şifreleri ile kulübün resmi web sayfasında oylama işlemini gerçekleştirirler.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Kulüp Yönetim ve Denetim Kurulu üyelerinin seçimi için yapılacak oylamalarda </w:t>
      </w:r>
      <w:r w:rsidR="00900A2E" w:rsidRPr="00362E9B">
        <w:rPr>
          <w:rFonts w:ascii="Times New Roman" w:hAnsi="Times New Roman" w:cs="Times New Roman"/>
          <w:sz w:val="24"/>
          <w:szCs w:val="24"/>
        </w:rPr>
        <w:t>Yönetim K</w:t>
      </w:r>
      <w:r w:rsidR="001B1E11" w:rsidRPr="00362E9B">
        <w:rPr>
          <w:rFonts w:ascii="Times New Roman" w:hAnsi="Times New Roman" w:cs="Times New Roman"/>
          <w:sz w:val="24"/>
          <w:szCs w:val="24"/>
        </w:rPr>
        <w:t xml:space="preserve">urulu ve </w:t>
      </w:r>
      <w:r w:rsidR="00900A2E" w:rsidRPr="00362E9B">
        <w:rPr>
          <w:rFonts w:ascii="Times New Roman" w:hAnsi="Times New Roman" w:cs="Times New Roman"/>
          <w:sz w:val="24"/>
          <w:szCs w:val="24"/>
        </w:rPr>
        <w:t>Denetim K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urulu için önerilen listelerde eşitlik olması halinde, 3 (üç) </w:t>
      </w:r>
      <w:r w:rsidR="0084297F" w:rsidRPr="00362E9B">
        <w:rPr>
          <w:rFonts w:ascii="Times New Roman" w:hAnsi="Times New Roman" w:cs="Times New Roman"/>
          <w:sz w:val="24"/>
          <w:szCs w:val="24"/>
        </w:rPr>
        <w:t xml:space="preserve">gün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sonrasında ikinci tur oylama yapılır. Eşitliğin devam etmesi halinde, Akademik Danışmanın takdiri ve Koordinatörün oluru ile kurullar belirlenir. </w:t>
      </w:r>
    </w:p>
    <w:p w:rsidR="00650267" w:rsidRPr="00362E9B" w:rsidRDefault="00396BFA" w:rsidP="00247D76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(6) </w:t>
      </w:r>
      <w:r w:rsidR="003B7A5F" w:rsidRPr="00362E9B">
        <w:rPr>
          <w:rFonts w:ascii="Times New Roman" w:hAnsi="Times New Roman" w:cs="Times New Roman"/>
          <w:sz w:val="24"/>
          <w:szCs w:val="24"/>
        </w:rPr>
        <w:t>Genel Kurul’da kullanılan oy sayısının 1/3 ü</w:t>
      </w:r>
      <w:r w:rsidR="00765F68" w:rsidRPr="00362E9B">
        <w:rPr>
          <w:rFonts w:ascii="Times New Roman" w:hAnsi="Times New Roman" w:cs="Times New Roman"/>
          <w:sz w:val="24"/>
          <w:szCs w:val="24"/>
        </w:rPr>
        <w:t xml:space="preserve"> kadar üyenin Akademik Danışman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a yapacağı yazılı başvuru ile seçim sonuçlarına itiraz edilebilir. İtirazla ilgili </w:t>
      </w:r>
      <w:r w:rsidR="001B1E11" w:rsidRPr="00362E9B">
        <w:rPr>
          <w:rFonts w:ascii="Times New Roman" w:hAnsi="Times New Roman" w:cs="Times New Roman"/>
          <w:sz w:val="24"/>
          <w:szCs w:val="24"/>
        </w:rPr>
        <w:t>belgeler</w:t>
      </w:r>
      <w:r w:rsidR="003B7A5F" w:rsidRPr="00362E9B">
        <w:rPr>
          <w:rFonts w:ascii="Times New Roman" w:hAnsi="Times New Roman" w:cs="Times New Roman"/>
          <w:sz w:val="24"/>
          <w:szCs w:val="24"/>
        </w:rPr>
        <w:t>, Akademik Danışman onayı ile birlikte bir hafta süresince kulüp resmi web sayfasında ilan edilir ve seçim süreci hakkında bilgi verilir. Son itiraz mercii, Birlik Y</w:t>
      </w:r>
      <w:r w:rsidR="00900A2E" w:rsidRPr="00362E9B">
        <w:rPr>
          <w:rFonts w:ascii="Times New Roman" w:hAnsi="Times New Roman" w:cs="Times New Roman"/>
          <w:sz w:val="24"/>
          <w:szCs w:val="24"/>
        </w:rPr>
        <w:t>önetim Kurulu</w:t>
      </w:r>
      <w:r w:rsidR="003B7A5F" w:rsidRPr="00362E9B">
        <w:rPr>
          <w:rFonts w:ascii="Times New Roman" w:hAnsi="Times New Roman" w:cs="Times New Roman"/>
          <w:sz w:val="24"/>
          <w:szCs w:val="24"/>
        </w:rPr>
        <w:t>dur.</w:t>
      </w:r>
      <w:r w:rsidR="003B7A5F" w:rsidRPr="00362E9B">
        <w:t xml:space="preserve"> </w:t>
      </w:r>
    </w:p>
    <w:p w:rsidR="00CB6EDC" w:rsidRPr="00362E9B" w:rsidRDefault="00CB6EDC" w:rsidP="003B7A5F">
      <w:pPr>
        <w:spacing w:after="0"/>
        <w:ind w:firstLine="708"/>
        <w:jc w:val="both"/>
      </w:pPr>
    </w:p>
    <w:p w:rsidR="003B7A5F" w:rsidRPr="00362E9B" w:rsidRDefault="0084297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Genel Kurul</w:t>
      </w:r>
      <w:r w:rsidR="00CB6EDC" w:rsidRPr="00362E9B">
        <w:rPr>
          <w:rFonts w:ascii="Times New Roman" w:hAnsi="Times New Roman" w:cs="Times New Roman"/>
          <w:b/>
          <w:sz w:val="24"/>
          <w:szCs w:val="24"/>
        </w:rPr>
        <w:t>’</w:t>
      </w:r>
      <w:r w:rsidRPr="00362E9B">
        <w:rPr>
          <w:rFonts w:ascii="Times New Roman" w:hAnsi="Times New Roman" w:cs="Times New Roman"/>
          <w:b/>
          <w:sz w:val="24"/>
          <w:szCs w:val="24"/>
        </w:rPr>
        <w:t>un Görev ve Y</w:t>
      </w:r>
      <w:r w:rsidR="003B7A5F" w:rsidRPr="00362E9B">
        <w:rPr>
          <w:rFonts w:ascii="Times New Roman" w:hAnsi="Times New Roman" w:cs="Times New Roman"/>
          <w:b/>
          <w:sz w:val="24"/>
          <w:szCs w:val="24"/>
        </w:rPr>
        <w:t>etkileri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14</w:t>
      </w:r>
      <w:r w:rsidR="00900A2E" w:rsidRPr="00362E9B">
        <w:rPr>
          <w:rFonts w:ascii="Times New Roman" w:hAnsi="Times New Roman" w:cs="Times New Roman"/>
          <w:sz w:val="24"/>
          <w:szCs w:val="24"/>
        </w:rPr>
        <w:t xml:space="preserve"> – (1) Her Akademik Yıl için K</w:t>
      </w:r>
      <w:r w:rsidRPr="00362E9B">
        <w:rPr>
          <w:rFonts w:ascii="Times New Roman" w:hAnsi="Times New Roman" w:cs="Times New Roman"/>
          <w:sz w:val="24"/>
          <w:szCs w:val="24"/>
        </w:rPr>
        <w:t>ulüp Yönetim Kurulu ve Denetim Kurulu üyelerini seçmek,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3B7A5F" w:rsidRPr="00362E9B">
        <w:rPr>
          <w:rFonts w:ascii="Times New Roman" w:hAnsi="Times New Roman" w:cs="Times New Roman"/>
          <w:sz w:val="24"/>
          <w:szCs w:val="24"/>
        </w:rPr>
        <w:t>Kulüp tüzüğü veya Akademik Danışman değişikliği önerilerini değerlendirerek Koordinatörlük aracılığıyla Birlik Yönetim Kurulu’na bilgi vermek,</w:t>
      </w:r>
    </w:p>
    <w:p w:rsidR="003B7A5F" w:rsidRPr="00362E9B" w:rsidRDefault="00396BFA" w:rsidP="00383AAB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3B7A5F" w:rsidRPr="00362E9B">
        <w:rPr>
          <w:rFonts w:ascii="Times New Roman" w:hAnsi="Times New Roman" w:cs="Times New Roman"/>
          <w:sz w:val="24"/>
          <w:szCs w:val="24"/>
        </w:rPr>
        <w:t>Gerekçe göstermek kaydıyla, kulübün kapatılması yönünde Birlik Yönetim Kurulu’na öneri sunmak,</w:t>
      </w:r>
      <w:r w:rsidR="003B7A5F" w:rsidRPr="00362E9B">
        <w:t xml:space="preserve"> </w:t>
      </w:r>
    </w:p>
    <w:p w:rsidR="003B7A5F" w:rsidRPr="00362E9B" w:rsidRDefault="003B7A5F" w:rsidP="003B7A5F">
      <w:pPr>
        <w:spacing w:after="0"/>
        <w:ind w:firstLine="708"/>
        <w:jc w:val="both"/>
      </w:pP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15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Yönetim Kurulu, Genel Kurul tarafından seçilen 5 (beş) asıl ve 5 (beş) yedek üyeden oluşur. Disiplin cezası almış öğrenci, Yönetim Kurulu’na seçilemez.</w:t>
      </w:r>
    </w:p>
    <w:p w:rsidR="003B7A5F" w:rsidRPr="00362E9B" w:rsidRDefault="00724845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(2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765F68" w:rsidRPr="00362E9B">
        <w:rPr>
          <w:rFonts w:ascii="Times New Roman" w:hAnsi="Times New Roman" w:cs="Times New Roman"/>
          <w:sz w:val="24"/>
          <w:szCs w:val="24"/>
        </w:rPr>
        <w:t>Yönetim Kurulu Başkanı</w:t>
      </w:r>
      <w:r w:rsidR="003B7A5F" w:rsidRPr="00362E9B">
        <w:rPr>
          <w:rFonts w:ascii="Times New Roman" w:hAnsi="Times New Roman" w:cs="Times New Roman"/>
          <w:sz w:val="24"/>
          <w:szCs w:val="24"/>
        </w:rPr>
        <w:t>nın ve üyelerin görev dağılımları belirlenerek kulübün resmi web sayfasında ilan edilir.</w:t>
      </w:r>
    </w:p>
    <w:p w:rsidR="003B7A5F" w:rsidRPr="00362E9B" w:rsidRDefault="00724845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(3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Yönetim Kurulu kararı ile kulüpler, değişik etkinlik alanlarına yönelik kendi içlerinde iş bölümü esasına dayalı alt birimler, kollar veya komisyonlar oluşturabilir.</w:t>
      </w:r>
    </w:p>
    <w:p w:rsidR="003B7A5F" w:rsidRPr="00362E9B" w:rsidRDefault="00724845" w:rsidP="00383AAB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(4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Yönetim Kurulu Kararları, toplantıya katılan üye tam sayısının salt çoğunluğu ile alınır.</w:t>
      </w:r>
      <w:r w:rsidR="003B7A5F" w:rsidRPr="00362E9B">
        <w:t xml:space="preserve"> </w:t>
      </w:r>
    </w:p>
    <w:p w:rsidR="00396BFA" w:rsidRPr="00362E9B" w:rsidRDefault="00396BFA" w:rsidP="003B7A5F">
      <w:pPr>
        <w:spacing w:after="0"/>
        <w:ind w:firstLine="708"/>
        <w:jc w:val="both"/>
      </w:pPr>
    </w:p>
    <w:p w:rsidR="003B7A5F" w:rsidRPr="00362E9B" w:rsidRDefault="0084297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Yönetim Kurulu</w:t>
      </w:r>
      <w:r w:rsidR="00CB6EDC" w:rsidRPr="00362E9B">
        <w:rPr>
          <w:rFonts w:ascii="Times New Roman" w:hAnsi="Times New Roman" w:cs="Times New Roman"/>
          <w:b/>
          <w:sz w:val="24"/>
          <w:szCs w:val="24"/>
        </w:rPr>
        <w:t>’</w:t>
      </w:r>
      <w:r w:rsidRPr="00362E9B">
        <w:rPr>
          <w:rFonts w:ascii="Times New Roman" w:hAnsi="Times New Roman" w:cs="Times New Roman"/>
          <w:b/>
          <w:sz w:val="24"/>
          <w:szCs w:val="24"/>
        </w:rPr>
        <w:t>nun Görev ve Y</w:t>
      </w:r>
      <w:r w:rsidR="003B7A5F" w:rsidRPr="00362E9B">
        <w:rPr>
          <w:rFonts w:ascii="Times New Roman" w:hAnsi="Times New Roman" w:cs="Times New Roman"/>
          <w:b/>
          <w:sz w:val="24"/>
          <w:szCs w:val="24"/>
        </w:rPr>
        <w:t>etkileri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16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Kulübün tüzüğünde yer alan amaçla</w:t>
      </w:r>
      <w:r w:rsidR="00900A2E" w:rsidRPr="00362E9B">
        <w:rPr>
          <w:rFonts w:ascii="Times New Roman" w:hAnsi="Times New Roman" w:cs="Times New Roman"/>
          <w:sz w:val="24"/>
          <w:szCs w:val="24"/>
        </w:rPr>
        <w:t>ra uygun faaliyetlerde bulunmak,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765F68" w:rsidRPr="00362E9B">
        <w:rPr>
          <w:rFonts w:ascii="Times New Roman" w:hAnsi="Times New Roman" w:cs="Times New Roman"/>
          <w:sz w:val="24"/>
          <w:szCs w:val="24"/>
        </w:rPr>
        <w:t>Yönetim Kurulu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nda alınan kararları kulüp </w:t>
      </w:r>
      <w:r w:rsidR="00900A2E" w:rsidRPr="00362E9B">
        <w:rPr>
          <w:rFonts w:ascii="Times New Roman" w:hAnsi="Times New Roman" w:cs="Times New Roman"/>
          <w:sz w:val="24"/>
          <w:szCs w:val="24"/>
        </w:rPr>
        <w:t>resmi web sayfasında yayımlamak,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3B7A5F" w:rsidRPr="00362E9B">
        <w:rPr>
          <w:rFonts w:ascii="Times New Roman" w:hAnsi="Times New Roman" w:cs="Times New Roman"/>
          <w:sz w:val="24"/>
          <w:szCs w:val="24"/>
        </w:rPr>
        <w:t>Yıllık çalışma pro</w:t>
      </w:r>
      <w:r w:rsidR="00900A2E" w:rsidRPr="00362E9B">
        <w:rPr>
          <w:rFonts w:ascii="Times New Roman" w:hAnsi="Times New Roman" w:cs="Times New Roman"/>
          <w:sz w:val="24"/>
          <w:szCs w:val="24"/>
        </w:rPr>
        <w:t>gramını hazırlamak ve uygulamak,</w:t>
      </w:r>
    </w:p>
    <w:p w:rsidR="003B7A5F" w:rsidRPr="00362E9B" w:rsidRDefault="00396BFA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3B7A5F" w:rsidRPr="00362E9B">
        <w:rPr>
          <w:rFonts w:ascii="Times New Roman" w:hAnsi="Times New Roman" w:cs="Times New Roman"/>
          <w:sz w:val="24"/>
          <w:szCs w:val="24"/>
        </w:rPr>
        <w:t>Kulüp çalışma esaslarında gerekli görülen değ</w:t>
      </w:r>
      <w:r w:rsidR="00122107" w:rsidRPr="00362E9B">
        <w:rPr>
          <w:rFonts w:ascii="Times New Roman" w:hAnsi="Times New Roman" w:cs="Times New Roman"/>
          <w:sz w:val="24"/>
          <w:szCs w:val="24"/>
        </w:rPr>
        <w:t>işiklik önerilerini Genel Kurul</w:t>
      </w:r>
      <w:r w:rsidR="00CB6EDC" w:rsidRPr="00362E9B">
        <w:rPr>
          <w:rFonts w:ascii="Times New Roman" w:hAnsi="Times New Roman" w:cs="Times New Roman"/>
          <w:sz w:val="24"/>
          <w:szCs w:val="24"/>
        </w:rPr>
        <w:t>’</w:t>
      </w:r>
      <w:r w:rsidR="00900A2E" w:rsidRPr="00362E9B">
        <w:rPr>
          <w:rFonts w:ascii="Times New Roman" w:hAnsi="Times New Roman" w:cs="Times New Roman"/>
          <w:sz w:val="24"/>
          <w:szCs w:val="24"/>
        </w:rPr>
        <w:t>a sunmak,</w:t>
      </w:r>
    </w:p>
    <w:p w:rsidR="003B7A5F" w:rsidRPr="00362E9B" w:rsidRDefault="0068078B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(5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Kulübün faaliyet raporlarını hazırlamak, evrak ve belgeler</w:t>
      </w:r>
      <w:r w:rsidR="00900A2E" w:rsidRPr="00362E9B">
        <w:rPr>
          <w:rFonts w:ascii="Times New Roman" w:hAnsi="Times New Roman" w:cs="Times New Roman"/>
          <w:sz w:val="24"/>
          <w:szCs w:val="24"/>
        </w:rPr>
        <w:t>i Denetim Kurulu onayına sunmak,</w:t>
      </w:r>
    </w:p>
    <w:p w:rsidR="00383AAB" w:rsidRPr="00362E9B" w:rsidRDefault="0068078B" w:rsidP="00383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(6</w:t>
      </w:r>
      <w:r w:rsidR="00383AAB" w:rsidRPr="00362E9B">
        <w:rPr>
          <w:rFonts w:ascii="Times New Roman" w:hAnsi="Times New Roman" w:cs="Times New Roman"/>
          <w:sz w:val="24"/>
          <w:szCs w:val="24"/>
        </w:rPr>
        <w:t>) Kulübün Üniversite içindeki ve dışındaki etkinliklerini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KUBİS üzerinden</w:t>
      </w:r>
      <w:r w:rsidR="00383AAB" w:rsidRPr="00362E9B">
        <w:rPr>
          <w:rFonts w:ascii="Times New Roman" w:hAnsi="Times New Roman" w:cs="Times New Roman"/>
          <w:sz w:val="24"/>
          <w:szCs w:val="24"/>
        </w:rPr>
        <w:t xml:space="preserve"> Koordinatörlüğe bildirerek bu tür faaliy</w:t>
      </w:r>
      <w:r w:rsidR="00900A2E" w:rsidRPr="00362E9B">
        <w:rPr>
          <w:rFonts w:ascii="Times New Roman" w:hAnsi="Times New Roman" w:cs="Times New Roman"/>
          <w:sz w:val="24"/>
          <w:szCs w:val="24"/>
        </w:rPr>
        <w:t>etlerde Rektörlük onayını almak,</w:t>
      </w:r>
    </w:p>
    <w:p w:rsidR="003B7A5F" w:rsidRPr="00362E9B" w:rsidRDefault="00383AAB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68078B" w:rsidRPr="00362E9B">
        <w:rPr>
          <w:rFonts w:ascii="Times New Roman" w:hAnsi="Times New Roman" w:cs="Times New Roman"/>
          <w:sz w:val="24"/>
          <w:szCs w:val="24"/>
        </w:rPr>
        <w:t>(7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Kulüp işleyiş</w:t>
      </w:r>
      <w:r w:rsidR="00122107" w:rsidRPr="00362E9B">
        <w:rPr>
          <w:rFonts w:ascii="Times New Roman" w:hAnsi="Times New Roman" w:cs="Times New Roman"/>
          <w:sz w:val="24"/>
          <w:szCs w:val="24"/>
        </w:rPr>
        <w:t>inde Akademik Danışman</w:t>
      </w:r>
      <w:r w:rsidR="00CB6EDC" w:rsidRPr="00362E9B">
        <w:rPr>
          <w:rFonts w:ascii="Times New Roman" w:hAnsi="Times New Roman" w:cs="Times New Roman"/>
          <w:sz w:val="24"/>
          <w:szCs w:val="24"/>
        </w:rPr>
        <w:t>’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ın yavaşlatıcı olması durumunda Koordinatörlüğü </w:t>
      </w:r>
      <w:r w:rsidR="00900A2E" w:rsidRPr="00362E9B">
        <w:rPr>
          <w:rFonts w:ascii="Times New Roman" w:hAnsi="Times New Roman" w:cs="Times New Roman"/>
          <w:sz w:val="24"/>
          <w:szCs w:val="24"/>
        </w:rPr>
        <w:t>bilgilendirmek,</w:t>
      </w:r>
    </w:p>
    <w:p w:rsidR="003B7A5F" w:rsidRPr="00362E9B" w:rsidRDefault="0068078B" w:rsidP="00577CB0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(8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Kulüp Genel Kurul’unda alınan kararları Koordinatörlüğe</w:t>
      </w:r>
      <w:r w:rsidR="00900A2E" w:rsidRPr="00362E9B"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3B7A5F" w:rsidRPr="00362E9B" w:rsidRDefault="003B7A5F" w:rsidP="003B7A5F">
      <w:pPr>
        <w:spacing w:after="0"/>
        <w:ind w:firstLine="708"/>
        <w:jc w:val="both"/>
      </w:pP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Denetim Kurulu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17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Denetim Kurulu, Genel Kurul tarafından seçilen 3 (üç) asıl ve 3 (üç) yedek üyeden oluşur. Disiplin cezas</w:t>
      </w:r>
      <w:r w:rsidR="00122107" w:rsidRPr="00362E9B">
        <w:rPr>
          <w:rFonts w:ascii="Times New Roman" w:hAnsi="Times New Roman" w:cs="Times New Roman"/>
          <w:sz w:val="24"/>
          <w:szCs w:val="24"/>
        </w:rPr>
        <w:t>ı almış öğrenci, Denetim Kurulu</w:t>
      </w:r>
      <w:r w:rsidR="00CB6EDC" w:rsidRPr="00362E9B">
        <w:rPr>
          <w:rFonts w:ascii="Times New Roman" w:hAnsi="Times New Roman" w:cs="Times New Roman"/>
          <w:sz w:val="24"/>
          <w:szCs w:val="24"/>
        </w:rPr>
        <w:t>’</w:t>
      </w:r>
      <w:r w:rsidRPr="00362E9B">
        <w:rPr>
          <w:rFonts w:ascii="Times New Roman" w:hAnsi="Times New Roman" w:cs="Times New Roman"/>
          <w:sz w:val="24"/>
          <w:szCs w:val="24"/>
        </w:rPr>
        <w:t>na seçilemez.</w:t>
      </w:r>
    </w:p>
    <w:p w:rsidR="00247D76" w:rsidRPr="00362E9B" w:rsidRDefault="00724845" w:rsidP="00292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 (2</w:t>
      </w:r>
      <w:r w:rsidR="00396BFA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3B7A5F" w:rsidRPr="00362E9B">
        <w:rPr>
          <w:rFonts w:ascii="Times New Roman" w:hAnsi="Times New Roman" w:cs="Times New Roman"/>
          <w:sz w:val="24"/>
          <w:szCs w:val="24"/>
        </w:rPr>
        <w:t>Denetim Kurulu Başkanı ve üyelerinin görev dağılımları belirlenerek kulübün re</w:t>
      </w:r>
      <w:r w:rsidR="0029286D" w:rsidRPr="00362E9B">
        <w:rPr>
          <w:rFonts w:ascii="Times New Roman" w:hAnsi="Times New Roman" w:cs="Times New Roman"/>
          <w:sz w:val="24"/>
          <w:szCs w:val="24"/>
        </w:rPr>
        <w:t>smi web sayfasında ilan edilir.</w:t>
      </w:r>
    </w:p>
    <w:p w:rsidR="00247D76" w:rsidRPr="00362E9B" w:rsidRDefault="00247D76" w:rsidP="003B7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5F" w:rsidRPr="00362E9B" w:rsidRDefault="0084297F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Denetim Kurulu</w:t>
      </w:r>
      <w:r w:rsidR="00CB6EDC" w:rsidRPr="00362E9B">
        <w:rPr>
          <w:rFonts w:ascii="Times New Roman" w:hAnsi="Times New Roman" w:cs="Times New Roman"/>
          <w:b/>
          <w:sz w:val="24"/>
          <w:szCs w:val="24"/>
        </w:rPr>
        <w:t>’</w:t>
      </w:r>
      <w:r w:rsidR="003B7A5F" w:rsidRPr="00362E9B">
        <w:rPr>
          <w:rFonts w:ascii="Times New Roman" w:hAnsi="Times New Roman" w:cs="Times New Roman"/>
          <w:b/>
          <w:sz w:val="24"/>
          <w:szCs w:val="24"/>
        </w:rPr>
        <w:t>nun</w:t>
      </w:r>
      <w:r w:rsidRPr="00362E9B">
        <w:rPr>
          <w:rFonts w:ascii="Times New Roman" w:hAnsi="Times New Roman" w:cs="Times New Roman"/>
          <w:b/>
          <w:sz w:val="24"/>
          <w:szCs w:val="24"/>
        </w:rPr>
        <w:t xml:space="preserve"> Görev ve Y</w:t>
      </w:r>
      <w:r w:rsidR="003B7A5F" w:rsidRPr="00362E9B">
        <w:rPr>
          <w:rFonts w:ascii="Times New Roman" w:hAnsi="Times New Roman" w:cs="Times New Roman"/>
          <w:b/>
          <w:sz w:val="24"/>
          <w:szCs w:val="24"/>
        </w:rPr>
        <w:t>etkileri</w:t>
      </w:r>
    </w:p>
    <w:p w:rsidR="003B7A5F" w:rsidRPr="00362E9B" w:rsidRDefault="003B7A5F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18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Kulübün etkinlik ve işlemlerini düzenli olarak denetleyerek hazırlayacakları raporları Koordinatörlüğe sunmak ve kulübün </w:t>
      </w:r>
      <w:r w:rsidR="00994BDE" w:rsidRPr="00362E9B">
        <w:rPr>
          <w:rFonts w:ascii="Times New Roman" w:hAnsi="Times New Roman" w:cs="Times New Roman"/>
          <w:sz w:val="24"/>
          <w:szCs w:val="24"/>
        </w:rPr>
        <w:t>resmi web sayfasında ilan etmek,</w:t>
      </w:r>
    </w:p>
    <w:p w:rsidR="003B7A5F" w:rsidRPr="00362E9B" w:rsidRDefault="003B7A5F" w:rsidP="00577CB0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(2) Denetim Kurulu Başkanı tarafından belirlenecek bir asıl üyenin, il dışı etkinlikler olması halinde katılımını sağlamak.</w:t>
      </w:r>
      <w:r w:rsidRPr="00362E9B">
        <w:t xml:space="preserve"> </w:t>
      </w:r>
    </w:p>
    <w:p w:rsidR="003B7A5F" w:rsidRPr="00362E9B" w:rsidRDefault="003B7A5F" w:rsidP="003B7A5F">
      <w:pPr>
        <w:spacing w:after="0"/>
        <w:ind w:firstLine="708"/>
        <w:jc w:val="center"/>
      </w:pPr>
    </w:p>
    <w:p w:rsidR="003B7A5F" w:rsidRPr="00362E9B" w:rsidRDefault="003B7A5F" w:rsidP="003B7A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3B7A5F" w:rsidRPr="00362E9B" w:rsidRDefault="003B7A5F" w:rsidP="003B7A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 xml:space="preserve">Birlik Yönetim Kurulu ve Koordinatörlük </w:t>
      </w:r>
    </w:p>
    <w:p w:rsidR="002D516D" w:rsidRPr="00362E9B" w:rsidRDefault="002D516D" w:rsidP="003B7A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5F" w:rsidRPr="00362E9B" w:rsidRDefault="003B7A5F" w:rsidP="002D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Birlik Yönetim Kurulu</w:t>
      </w:r>
    </w:p>
    <w:p w:rsidR="003B7A5F" w:rsidRPr="00362E9B" w:rsidRDefault="003B7A5F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19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Birlik Yönetim Kurulu, her biri Rektör tarafından görevlendirilen ilgili Rektör Yardımcısı başkanlığında; Koordinatör, </w:t>
      </w:r>
      <w:r w:rsidR="001B1E11" w:rsidRPr="00362E9B">
        <w:rPr>
          <w:rFonts w:ascii="Times New Roman" w:hAnsi="Times New Roman" w:cs="Times New Roman"/>
          <w:sz w:val="24"/>
          <w:szCs w:val="24"/>
        </w:rPr>
        <w:t xml:space="preserve">4 </w:t>
      </w:r>
      <w:r w:rsidR="00994BDE" w:rsidRPr="00362E9B">
        <w:rPr>
          <w:rFonts w:ascii="Times New Roman" w:hAnsi="Times New Roman" w:cs="Times New Roman"/>
          <w:sz w:val="24"/>
          <w:szCs w:val="24"/>
        </w:rPr>
        <w:t>öğretim elemanı ve</w:t>
      </w:r>
      <w:r w:rsidRPr="00362E9B">
        <w:rPr>
          <w:rFonts w:ascii="Times New Roman" w:hAnsi="Times New Roman" w:cs="Times New Roman"/>
          <w:sz w:val="24"/>
          <w:szCs w:val="24"/>
        </w:rPr>
        <w:t xml:space="preserve"> Sağlık Kültür ve Spor Daire Başkanı</w:t>
      </w:r>
      <w:r w:rsidR="00DA158E" w:rsidRPr="00362E9B">
        <w:rPr>
          <w:rFonts w:ascii="Times New Roman" w:hAnsi="Times New Roman" w:cs="Times New Roman"/>
          <w:sz w:val="24"/>
          <w:szCs w:val="24"/>
        </w:rPr>
        <w:t>ndan</w:t>
      </w:r>
      <w:r w:rsidR="00994BDE" w:rsidRPr="00362E9B">
        <w:rPr>
          <w:rFonts w:ascii="Times New Roman" w:hAnsi="Times New Roman" w:cs="Times New Roman"/>
          <w:sz w:val="24"/>
          <w:szCs w:val="24"/>
        </w:rPr>
        <w:t xml:space="preserve"> oluşur,</w:t>
      </w:r>
    </w:p>
    <w:p w:rsidR="003B7A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3B7A5F" w:rsidRPr="00362E9B">
        <w:rPr>
          <w:rFonts w:ascii="Times New Roman" w:hAnsi="Times New Roman" w:cs="Times New Roman"/>
          <w:sz w:val="24"/>
          <w:szCs w:val="24"/>
        </w:rPr>
        <w:t>Üyelerin görev süresi 1 (bir) yıldır. Süresi sona eren üye,</w:t>
      </w:r>
      <w:r w:rsidR="00994BDE" w:rsidRPr="00362E9B">
        <w:rPr>
          <w:rFonts w:ascii="Times New Roman" w:hAnsi="Times New Roman" w:cs="Times New Roman"/>
          <w:sz w:val="24"/>
          <w:szCs w:val="24"/>
        </w:rPr>
        <w:t xml:space="preserve"> aynı usulle yeniden atanabilir,</w:t>
      </w:r>
    </w:p>
    <w:p w:rsidR="003B7A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3B7A5F" w:rsidRPr="00362E9B">
        <w:rPr>
          <w:rFonts w:ascii="Times New Roman" w:hAnsi="Times New Roman" w:cs="Times New Roman"/>
          <w:sz w:val="24"/>
          <w:szCs w:val="24"/>
        </w:rPr>
        <w:t>Kurul, yılda en az 2 (iki) def</w:t>
      </w:r>
      <w:r w:rsidR="00122107" w:rsidRPr="00362E9B">
        <w:rPr>
          <w:rFonts w:ascii="Times New Roman" w:hAnsi="Times New Roman" w:cs="Times New Roman"/>
          <w:sz w:val="24"/>
          <w:szCs w:val="24"/>
        </w:rPr>
        <w:t>a Birlik Yönetim Kurulu Başkanı</w:t>
      </w:r>
      <w:r w:rsidR="00994BDE" w:rsidRPr="00362E9B">
        <w:rPr>
          <w:rFonts w:ascii="Times New Roman" w:hAnsi="Times New Roman" w:cs="Times New Roman"/>
          <w:sz w:val="24"/>
          <w:szCs w:val="24"/>
        </w:rPr>
        <w:t>nın çağrısı ile toplanır,</w:t>
      </w:r>
    </w:p>
    <w:p w:rsidR="003B7A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D1195E" w:rsidRPr="00362E9B">
        <w:rPr>
          <w:rFonts w:ascii="Times New Roman" w:hAnsi="Times New Roman" w:cs="Times New Roman"/>
          <w:sz w:val="24"/>
          <w:szCs w:val="24"/>
        </w:rPr>
        <w:t>Kurul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un toplanabilmesi ve karar alabilmesi için üye tam </w:t>
      </w:r>
      <w:r w:rsidRPr="00362E9B">
        <w:rPr>
          <w:rFonts w:ascii="Times New Roman" w:hAnsi="Times New Roman" w:cs="Times New Roman"/>
          <w:sz w:val="24"/>
          <w:szCs w:val="24"/>
        </w:rPr>
        <w:t xml:space="preserve">sayısının yarısından fazlasının </w:t>
      </w:r>
      <w:r w:rsidR="00994BDE" w:rsidRPr="00362E9B">
        <w:rPr>
          <w:rFonts w:ascii="Times New Roman" w:hAnsi="Times New Roman" w:cs="Times New Roman"/>
          <w:sz w:val="24"/>
          <w:szCs w:val="24"/>
        </w:rPr>
        <w:t>toplantıya katılması gerekir,</w:t>
      </w:r>
    </w:p>
    <w:p w:rsidR="00577CB0" w:rsidRPr="00362E9B" w:rsidRDefault="00577CB0" w:rsidP="00994B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D1195E" w:rsidRPr="00362E9B">
        <w:rPr>
          <w:rFonts w:ascii="Times New Roman" w:hAnsi="Times New Roman" w:cs="Times New Roman"/>
          <w:sz w:val="24"/>
          <w:szCs w:val="24"/>
        </w:rPr>
        <w:t>Kurul</w:t>
      </w:r>
      <w:r w:rsidR="003B7A5F" w:rsidRPr="00362E9B">
        <w:rPr>
          <w:rFonts w:ascii="Times New Roman" w:hAnsi="Times New Roman" w:cs="Times New Roman"/>
          <w:sz w:val="24"/>
          <w:szCs w:val="24"/>
        </w:rPr>
        <w:t>da görüşülen konulara ilişkin tüm kararlar, açık o</w:t>
      </w:r>
      <w:r w:rsidR="00994BDE" w:rsidRPr="00362E9B">
        <w:rPr>
          <w:rFonts w:ascii="Times New Roman" w:hAnsi="Times New Roman" w:cs="Times New Roman"/>
          <w:sz w:val="24"/>
          <w:szCs w:val="24"/>
        </w:rPr>
        <w:t xml:space="preserve">ylama ve oy çokluğu ile alınır. </w:t>
      </w:r>
      <w:r w:rsidR="003B7A5F" w:rsidRPr="00362E9B">
        <w:rPr>
          <w:rFonts w:ascii="Times New Roman" w:hAnsi="Times New Roman" w:cs="Times New Roman"/>
          <w:sz w:val="24"/>
          <w:szCs w:val="24"/>
        </w:rPr>
        <w:t xml:space="preserve">Oyların </w:t>
      </w:r>
      <w:r w:rsidR="00122107" w:rsidRPr="00362E9B">
        <w:rPr>
          <w:rFonts w:ascii="Times New Roman" w:hAnsi="Times New Roman" w:cs="Times New Roman"/>
          <w:sz w:val="24"/>
          <w:szCs w:val="24"/>
        </w:rPr>
        <w:t>eşitliği halinde, Kurul Başkanı</w:t>
      </w:r>
      <w:r w:rsidR="003B7A5F" w:rsidRPr="00362E9B">
        <w:rPr>
          <w:rFonts w:ascii="Times New Roman" w:hAnsi="Times New Roman" w:cs="Times New Roman"/>
          <w:sz w:val="24"/>
          <w:szCs w:val="24"/>
        </w:rPr>
        <w:t>nın kullandığı oy yönünde çoğunluk sağlanır.</w:t>
      </w:r>
    </w:p>
    <w:p w:rsidR="00C25E5F" w:rsidRPr="00362E9B" w:rsidRDefault="00C25E5F" w:rsidP="00577CB0">
      <w:pPr>
        <w:spacing w:after="0"/>
        <w:jc w:val="both"/>
      </w:pPr>
      <w:r w:rsidRPr="00362E9B">
        <w:t xml:space="preserve"> </w:t>
      </w:r>
    </w:p>
    <w:p w:rsidR="00C25E5F" w:rsidRPr="00362E9B" w:rsidRDefault="00DA158E" w:rsidP="00577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Birlik Yönetim Kurulu</w:t>
      </w:r>
      <w:r w:rsidR="00CB6EDC" w:rsidRPr="00362E9B">
        <w:rPr>
          <w:rFonts w:ascii="Times New Roman" w:hAnsi="Times New Roman" w:cs="Times New Roman"/>
          <w:b/>
          <w:sz w:val="24"/>
          <w:szCs w:val="24"/>
        </w:rPr>
        <w:t>’</w:t>
      </w:r>
      <w:r w:rsidRPr="00362E9B">
        <w:rPr>
          <w:rFonts w:ascii="Times New Roman" w:hAnsi="Times New Roman" w:cs="Times New Roman"/>
          <w:b/>
          <w:sz w:val="24"/>
          <w:szCs w:val="24"/>
        </w:rPr>
        <w:t>nun Görev ve Y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etkileri</w:t>
      </w:r>
    </w:p>
    <w:p w:rsidR="00C25E5F" w:rsidRPr="00362E9B" w:rsidRDefault="00C25E5F" w:rsidP="0057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20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Öğrenci etkinliklerinin 2</w:t>
      </w:r>
      <w:r w:rsidR="00D1195E" w:rsidRPr="00362E9B">
        <w:rPr>
          <w:rFonts w:ascii="Times New Roman" w:hAnsi="Times New Roman" w:cs="Times New Roman"/>
          <w:sz w:val="24"/>
          <w:szCs w:val="24"/>
        </w:rPr>
        <w:t>547 sayılı Yükseköğretim Kanunu</w:t>
      </w:r>
      <w:r w:rsidRPr="00362E9B">
        <w:rPr>
          <w:rFonts w:ascii="Times New Roman" w:hAnsi="Times New Roman" w:cs="Times New Roman"/>
          <w:sz w:val="24"/>
          <w:szCs w:val="24"/>
        </w:rPr>
        <w:t>na ve Hitit Üniversit</w:t>
      </w:r>
      <w:r w:rsidR="00D1195E" w:rsidRPr="00362E9B">
        <w:rPr>
          <w:rFonts w:ascii="Times New Roman" w:hAnsi="Times New Roman" w:cs="Times New Roman"/>
          <w:sz w:val="24"/>
          <w:szCs w:val="24"/>
        </w:rPr>
        <w:t>esi Öğrenci Kulüpleri Yönergesi</w:t>
      </w:r>
      <w:r w:rsidRPr="00362E9B">
        <w:rPr>
          <w:rFonts w:ascii="Times New Roman" w:hAnsi="Times New Roman" w:cs="Times New Roman"/>
          <w:sz w:val="24"/>
          <w:szCs w:val="24"/>
        </w:rPr>
        <w:t>ne uygun bir</w:t>
      </w:r>
      <w:r w:rsidR="00994BDE" w:rsidRPr="00362E9B">
        <w:rPr>
          <w:rFonts w:ascii="Times New Roman" w:hAnsi="Times New Roman" w:cs="Times New Roman"/>
          <w:sz w:val="24"/>
          <w:szCs w:val="24"/>
        </w:rPr>
        <w:t xml:space="preserve"> şekilde yürütülmesini sağlamak,</w:t>
      </w:r>
    </w:p>
    <w:p w:rsidR="00C25E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C25E5F" w:rsidRPr="00362E9B">
        <w:rPr>
          <w:rFonts w:ascii="Times New Roman" w:hAnsi="Times New Roman" w:cs="Times New Roman"/>
          <w:sz w:val="24"/>
          <w:szCs w:val="24"/>
        </w:rPr>
        <w:t>Yeni kurulacak veya kapatılacak kulüplerle ilgili konuları görüşerek sonucu Rektörlüğe bildi</w:t>
      </w:r>
      <w:r w:rsidR="00994BDE" w:rsidRPr="00362E9B">
        <w:rPr>
          <w:rFonts w:ascii="Times New Roman" w:hAnsi="Times New Roman" w:cs="Times New Roman"/>
          <w:sz w:val="24"/>
          <w:szCs w:val="24"/>
        </w:rPr>
        <w:t>rmek,</w:t>
      </w:r>
    </w:p>
    <w:p w:rsidR="00C25E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etkinlikleri ile ilgili hazırlanan bir önceki döne</w:t>
      </w:r>
      <w:r w:rsidRPr="00362E9B">
        <w:rPr>
          <w:rFonts w:ascii="Times New Roman" w:hAnsi="Times New Roman" w:cs="Times New Roman"/>
          <w:sz w:val="24"/>
          <w:szCs w:val="24"/>
        </w:rPr>
        <w:t xml:space="preserve">min etkinlik raporu ile gelecek </w:t>
      </w:r>
      <w:r w:rsidR="00C25E5F" w:rsidRPr="00362E9B">
        <w:rPr>
          <w:rFonts w:ascii="Times New Roman" w:hAnsi="Times New Roman" w:cs="Times New Roman"/>
          <w:sz w:val="24"/>
          <w:szCs w:val="24"/>
        </w:rPr>
        <w:t>dönemin etkinlik önerilerini ve bütçe tasl</w:t>
      </w:r>
      <w:r w:rsidR="00994BDE" w:rsidRPr="00362E9B">
        <w:rPr>
          <w:rFonts w:ascii="Times New Roman" w:hAnsi="Times New Roman" w:cs="Times New Roman"/>
          <w:sz w:val="24"/>
          <w:szCs w:val="24"/>
        </w:rPr>
        <w:t>ağını görüşerek karara bağlamak,</w:t>
      </w:r>
    </w:p>
    <w:p w:rsidR="00C25E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C25E5F" w:rsidRPr="00362E9B">
        <w:rPr>
          <w:rFonts w:ascii="Times New Roman" w:hAnsi="Times New Roman" w:cs="Times New Roman"/>
          <w:sz w:val="24"/>
          <w:szCs w:val="24"/>
        </w:rPr>
        <w:t>Üniversite dışındaki benzer kuruluşlar ile ortak etkinlik için çalışmalard</w:t>
      </w:r>
      <w:r w:rsidR="00994BDE" w:rsidRPr="00362E9B">
        <w:rPr>
          <w:rFonts w:ascii="Times New Roman" w:hAnsi="Times New Roman" w:cs="Times New Roman"/>
          <w:sz w:val="24"/>
          <w:szCs w:val="24"/>
        </w:rPr>
        <w:t>a bulunmak,</w:t>
      </w:r>
    </w:p>
    <w:p w:rsidR="00C25E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</w:t>
      </w:r>
      <w:r w:rsidR="001B1E11" w:rsidRPr="00362E9B">
        <w:rPr>
          <w:rFonts w:ascii="Times New Roman" w:hAnsi="Times New Roman" w:cs="Times New Roman"/>
          <w:sz w:val="24"/>
          <w:szCs w:val="24"/>
        </w:rPr>
        <w:t xml:space="preserve">p </w:t>
      </w:r>
      <w:r w:rsidR="00D06964" w:rsidRPr="00362E9B">
        <w:rPr>
          <w:rFonts w:ascii="Times New Roman" w:hAnsi="Times New Roman" w:cs="Times New Roman"/>
          <w:sz w:val="24"/>
          <w:szCs w:val="24"/>
        </w:rPr>
        <w:t>Yönetimi taraf</w:t>
      </w:r>
      <w:r w:rsidR="00E02E61" w:rsidRPr="00362E9B">
        <w:rPr>
          <w:rFonts w:ascii="Times New Roman" w:hAnsi="Times New Roman" w:cs="Times New Roman"/>
          <w:sz w:val="24"/>
          <w:szCs w:val="24"/>
        </w:rPr>
        <w:t>ından hazırlanan Kulüp Logosunu</w:t>
      </w:r>
      <w:r w:rsidR="00994BDE" w:rsidRPr="00362E9B">
        <w:rPr>
          <w:rFonts w:ascii="Times New Roman" w:hAnsi="Times New Roman" w:cs="Times New Roman"/>
          <w:sz w:val="24"/>
          <w:szCs w:val="24"/>
        </w:rPr>
        <w:t xml:space="preserve"> onaylamak,</w:t>
      </w:r>
    </w:p>
    <w:p w:rsidR="00C25E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(6) </w:t>
      </w:r>
      <w:r w:rsidR="00C25E5F" w:rsidRPr="00362E9B">
        <w:rPr>
          <w:rFonts w:ascii="Times New Roman" w:hAnsi="Times New Roman" w:cs="Times New Roman"/>
          <w:sz w:val="24"/>
          <w:szCs w:val="24"/>
        </w:rPr>
        <w:t>Gerekli gör</w:t>
      </w:r>
      <w:r w:rsidR="00D1195E" w:rsidRPr="00362E9B">
        <w:rPr>
          <w:rFonts w:ascii="Times New Roman" w:hAnsi="Times New Roman" w:cs="Times New Roman"/>
          <w:sz w:val="24"/>
          <w:szCs w:val="24"/>
        </w:rPr>
        <w:t>ülen hallerde Akademik Danışman</w:t>
      </w:r>
      <w:r w:rsidR="00C25E5F" w:rsidRPr="00362E9B">
        <w:rPr>
          <w:rFonts w:ascii="Times New Roman" w:hAnsi="Times New Roman" w:cs="Times New Roman"/>
          <w:sz w:val="24"/>
          <w:szCs w:val="24"/>
        </w:rPr>
        <w:t>ları toplantıya çağırmak,</w:t>
      </w:r>
    </w:p>
    <w:p w:rsidR="00C25E5F" w:rsidRPr="00362E9B" w:rsidRDefault="00577CB0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(7)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 çalışmalarında bulunan taraflara ait itirazları de</w:t>
      </w:r>
      <w:r w:rsidR="00307A19" w:rsidRPr="00362E9B">
        <w:rPr>
          <w:rFonts w:ascii="Times New Roman" w:hAnsi="Times New Roman" w:cs="Times New Roman"/>
          <w:sz w:val="24"/>
          <w:szCs w:val="24"/>
        </w:rPr>
        <w:t>ğerlendirmek ve görüş bildirmek,</w:t>
      </w:r>
    </w:p>
    <w:p w:rsidR="00247D76" w:rsidRPr="00362E9B" w:rsidRDefault="00577CB0" w:rsidP="003C4FEE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(8)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Genel Kurul Kararı ile yapacağı değişiklikleri d</w:t>
      </w:r>
      <w:r w:rsidR="00650267" w:rsidRPr="00362E9B">
        <w:rPr>
          <w:rFonts w:ascii="Times New Roman" w:hAnsi="Times New Roman" w:cs="Times New Roman"/>
          <w:sz w:val="24"/>
          <w:szCs w:val="24"/>
        </w:rPr>
        <w:t>eğerlendirerek Rektörlük Makamı</w:t>
      </w:r>
      <w:r w:rsidR="00C25E5F" w:rsidRPr="00362E9B">
        <w:rPr>
          <w:rFonts w:ascii="Times New Roman" w:hAnsi="Times New Roman" w:cs="Times New Roman"/>
          <w:sz w:val="24"/>
          <w:szCs w:val="24"/>
        </w:rPr>
        <w:t>na bilgi vermek.</w:t>
      </w:r>
      <w:r w:rsidR="00C25E5F" w:rsidRPr="00362E9B">
        <w:t xml:space="preserve"> </w:t>
      </w:r>
    </w:p>
    <w:p w:rsidR="00C25E5F" w:rsidRPr="00362E9B" w:rsidRDefault="00C25E5F" w:rsidP="00362E9B">
      <w:pPr>
        <w:spacing w:after="0"/>
        <w:jc w:val="both"/>
      </w:pPr>
    </w:p>
    <w:p w:rsidR="00C25E5F" w:rsidRPr="00362E9B" w:rsidRDefault="00DA158E" w:rsidP="00577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E9B">
        <w:rPr>
          <w:rFonts w:ascii="Times New Roman" w:hAnsi="Times New Roman" w:cs="Times New Roman"/>
          <w:b/>
          <w:sz w:val="24"/>
          <w:szCs w:val="24"/>
        </w:rPr>
        <w:t>Koordinatör</w:t>
      </w:r>
      <w:r w:rsidR="00CB6EDC" w:rsidRPr="00362E9B">
        <w:rPr>
          <w:rFonts w:ascii="Times New Roman" w:hAnsi="Times New Roman" w:cs="Times New Roman"/>
          <w:b/>
          <w:sz w:val="24"/>
          <w:szCs w:val="24"/>
        </w:rPr>
        <w:t>’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ün</w:t>
      </w:r>
      <w:proofErr w:type="spellEnd"/>
      <w:r w:rsidR="00C25E5F" w:rsidRPr="00362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E9B">
        <w:rPr>
          <w:rFonts w:ascii="Times New Roman" w:hAnsi="Times New Roman" w:cs="Times New Roman"/>
          <w:b/>
          <w:sz w:val="24"/>
          <w:szCs w:val="24"/>
        </w:rPr>
        <w:t>Görev ve Y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etkileri</w:t>
      </w:r>
    </w:p>
    <w:p w:rsidR="003C4FEE" w:rsidRPr="00362E9B" w:rsidRDefault="00C25E5F" w:rsidP="003C4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22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</w:t>
      </w:r>
      <w:r w:rsidR="003C4FEE" w:rsidRPr="00362E9B">
        <w:rPr>
          <w:rFonts w:ascii="Times New Roman" w:hAnsi="Times New Roman" w:cs="Times New Roman"/>
          <w:sz w:val="24"/>
          <w:szCs w:val="24"/>
        </w:rPr>
        <w:t>(1) Koordinatörün görev süresi bir yıl olup, Rektör tarafından atanır. Görev süresi sona eren Koordinatör, aynı usulle yeniden atanabilir.</w:t>
      </w:r>
      <w:r w:rsidR="003C4FEE" w:rsidRPr="00362E9B">
        <w:t xml:space="preserve"> </w:t>
      </w:r>
    </w:p>
    <w:p w:rsidR="00C25E5F" w:rsidRPr="00362E9B" w:rsidRDefault="003C4FEE" w:rsidP="003C4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(2</w:t>
      </w:r>
      <w:r w:rsidR="00C25E5F" w:rsidRPr="00362E9B">
        <w:rPr>
          <w:rFonts w:ascii="Times New Roman" w:hAnsi="Times New Roman" w:cs="Times New Roman"/>
          <w:sz w:val="24"/>
          <w:szCs w:val="24"/>
        </w:rPr>
        <w:t>) Öğrenci kulüpleri</w:t>
      </w:r>
      <w:r w:rsidRPr="00362E9B">
        <w:rPr>
          <w:rFonts w:ascii="Times New Roman" w:hAnsi="Times New Roman" w:cs="Times New Roman"/>
          <w:sz w:val="24"/>
          <w:szCs w:val="24"/>
        </w:rPr>
        <w:t>ne ait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kurulların teşekkülü</w:t>
      </w:r>
      <w:r w:rsidR="004A6209" w:rsidRPr="00362E9B">
        <w:rPr>
          <w:rFonts w:ascii="Times New Roman" w:hAnsi="Times New Roman" w:cs="Times New Roman"/>
          <w:sz w:val="24"/>
          <w:szCs w:val="24"/>
        </w:rPr>
        <w:t>,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yıllık faaliyet programları</w:t>
      </w:r>
      <w:r w:rsidR="004A6209" w:rsidRPr="00362E9B">
        <w:rPr>
          <w:rFonts w:ascii="Times New Roman" w:hAnsi="Times New Roman" w:cs="Times New Roman"/>
          <w:sz w:val="24"/>
          <w:szCs w:val="24"/>
        </w:rPr>
        <w:t>,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taslak bütçeleri ve </w:t>
      </w:r>
      <w:r w:rsidR="004A6209" w:rsidRPr="00362E9B"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="00724845" w:rsidRPr="00362E9B">
        <w:rPr>
          <w:rFonts w:ascii="Times New Roman" w:hAnsi="Times New Roman" w:cs="Times New Roman"/>
          <w:sz w:val="24"/>
          <w:szCs w:val="24"/>
        </w:rPr>
        <w:t>faaliyetlerinin</w:t>
      </w:r>
      <w:r w:rsidR="004A6209" w:rsidRPr="00362E9B">
        <w:rPr>
          <w:rFonts w:ascii="Times New Roman" w:hAnsi="Times New Roman" w:cs="Times New Roman"/>
          <w:sz w:val="24"/>
          <w:szCs w:val="24"/>
        </w:rPr>
        <w:t xml:space="preserve"> takibiyle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ile ilgili konularda Sağlık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C25E5F" w:rsidRPr="00362E9B">
        <w:rPr>
          <w:rFonts w:ascii="Times New Roman" w:hAnsi="Times New Roman" w:cs="Times New Roman"/>
          <w:sz w:val="24"/>
          <w:szCs w:val="24"/>
        </w:rPr>
        <w:t>Kültür</w:t>
      </w:r>
      <w:r w:rsidR="00307A19" w:rsidRPr="00362E9B">
        <w:rPr>
          <w:rFonts w:ascii="Times New Roman" w:hAnsi="Times New Roman" w:cs="Times New Roman"/>
          <w:sz w:val="24"/>
          <w:szCs w:val="24"/>
        </w:rPr>
        <w:t xml:space="preserve"> ve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Spor Daire Başkanlığı ile koordinasyon</w:t>
      </w:r>
      <w:r w:rsidR="00724845" w:rsidRPr="00362E9B">
        <w:rPr>
          <w:rFonts w:ascii="Times New Roman" w:hAnsi="Times New Roman" w:cs="Times New Roman"/>
          <w:sz w:val="24"/>
          <w:szCs w:val="24"/>
        </w:rPr>
        <w:t xml:space="preserve"> sağlayarak Rektörlüğe düzenli</w:t>
      </w:r>
      <w:r w:rsidR="004A6209" w:rsidRPr="00362E9B">
        <w:rPr>
          <w:rFonts w:ascii="Times New Roman" w:hAnsi="Times New Roman" w:cs="Times New Roman"/>
          <w:sz w:val="24"/>
          <w:szCs w:val="24"/>
        </w:rPr>
        <w:t xml:space="preserve"> bir şekilde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307A19" w:rsidRPr="00362E9B">
        <w:rPr>
          <w:rFonts w:ascii="Times New Roman" w:hAnsi="Times New Roman" w:cs="Times New Roman"/>
          <w:sz w:val="24"/>
          <w:szCs w:val="24"/>
        </w:rPr>
        <w:t>bilgi vermek,</w:t>
      </w:r>
    </w:p>
    <w:p w:rsidR="00C25E5F" w:rsidRPr="00362E9B" w:rsidRDefault="003C4FEE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(3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Öğrenci kulüpleri ile ilgili iş ve işlemleri, Birlik Yönetim Kurulu tarafından onaylanmış programla</w:t>
      </w:r>
      <w:r w:rsidR="00307A19" w:rsidRPr="00362E9B">
        <w:rPr>
          <w:rFonts w:ascii="Times New Roman" w:hAnsi="Times New Roman" w:cs="Times New Roman"/>
          <w:sz w:val="24"/>
          <w:szCs w:val="24"/>
        </w:rPr>
        <w:t>rın gerçekleşmesini takip etmek,</w:t>
      </w:r>
    </w:p>
    <w:p w:rsidR="00C25E5F" w:rsidRPr="00362E9B" w:rsidRDefault="003C4FEE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(4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Yeni kurulacak kulüplerin tüzüklerini inceleyerek bir raporla </w:t>
      </w:r>
      <w:r w:rsidR="00307A19" w:rsidRPr="00362E9B">
        <w:rPr>
          <w:rFonts w:ascii="Times New Roman" w:hAnsi="Times New Roman" w:cs="Times New Roman"/>
          <w:sz w:val="24"/>
          <w:szCs w:val="24"/>
        </w:rPr>
        <w:t>Birlik Yönetim Kurulu’na sunmak,</w:t>
      </w:r>
    </w:p>
    <w:p w:rsidR="00C25E5F" w:rsidRPr="00362E9B" w:rsidRDefault="003C4FEE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(5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Kulüplerin etkin ve verimli çalışabilmeleri yönünde Akademik </w:t>
      </w:r>
      <w:r w:rsidR="00307A19" w:rsidRPr="00362E9B">
        <w:rPr>
          <w:rFonts w:ascii="Times New Roman" w:hAnsi="Times New Roman" w:cs="Times New Roman"/>
          <w:sz w:val="24"/>
          <w:szCs w:val="24"/>
        </w:rPr>
        <w:t>danışmanları bilgilendirmek,</w:t>
      </w:r>
    </w:p>
    <w:p w:rsidR="00C25E5F" w:rsidRPr="00362E9B" w:rsidRDefault="003C4FEE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(6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yapacakları faaliyetlere göre salon, donanım, malzeme vb. imkânların paylaşımını ve dağıtımını yapmak üzere Sağlık Kültür ve Spor Daire Başkan</w:t>
      </w:r>
      <w:r w:rsidR="00307A19" w:rsidRPr="00362E9B">
        <w:rPr>
          <w:rFonts w:ascii="Times New Roman" w:hAnsi="Times New Roman" w:cs="Times New Roman"/>
          <w:sz w:val="24"/>
          <w:szCs w:val="24"/>
        </w:rPr>
        <w:t>lığı ile koordinasyonu sağlamak,</w:t>
      </w:r>
    </w:p>
    <w:p w:rsidR="00C25E5F" w:rsidRPr="00362E9B" w:rsidRDefault="003C4FEE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(7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resmi web sayfalarını ve üyel</w:t>
      </w:r>
      <w:r w:rsidR="00307A19" w:rsidRPr="00362E9B">
        <w:rPr>
          <w:rFonts w:ascii="Times New Roman" w:hAnsi="Times New Roman" w:cs="Times New Roman"/>
          <w:sz w:val="24"/>
          <w:szCs w:val="24"/>
        </w:rPr>
        <w:t>ik güncellemelerini takip etmek,</w:t>
      </w:r>
    </w:p>
    <w:p w:rsidR="00C25E5F" w:rsidRPr="00362E9B" w:rsidRDefault="003C4FEE" w:rsidP="0057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(8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122107" w:rsidRPr="00362E9B">
        <w:rPr>
          <w:rFonts w:ascii="Times New Roman" w:hAnsi="Times New Roman" w:cs="Times New Roman"/>
          <w:sz w:val="24"/>
          <w:szCs w:val="24"/>
        </w:rPr>
        <w:t>Akademik Danışman</w:t>
      </w:r>
      <w:r w:rsidR="00724845" w:rsidRPr="00362E9B">
        <w:rPr>
          <w:rFonts w:ascii="Times New Roman" w:hAnsi="Times New Roman" w:cs="Times New Roman"/>
          <w:sz w:val="24"/>
          <w:szCs w:val="24"/>
        </w:rPr>
        <w:t>ın görev süresinin sona ermesi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4A6209" w:rsidRPr="00362E9B">
        <w:rPr>
          <w:rFonts w:ascii="Times New Roman" w:hAnsi="Times New Roman" w:cs="Times New Roman"/>
          <w:sz w:val="24"/>
          <w:szCs w:val="24"/>
        </w:rPr>
        <w:t xml:space="preserve">veya </w:t>
      </w:r>
      <w:r w:rsidR="00C25E5F" w:rsidRPr="00362E9B">
        <w:rPr>
          <w:rFonts w:ascii="Times New Roman" w:hAnsi="Times New Roman" w:cs="Times New Roman"/>
          <w:sz w:val="24"/>
          <w:szCs w:val="24"/>
        </w:rPr>
        <w:t>danışmanlık görevini bırakması durumunda kulübün danışmanlığını, yeni bir danışman ataması yapılıncaya kadar en fazl</w:t>
      </w:r>
      <w:r w:rsidR="00307A19" w:rsidRPr="00362E9B">
        <w:rPr>
          <w:rFonts w:ascii="Times New Roman" w:hAnsi="Times New Roman" w:cs="Times New Roman"/>
          <w:sz w:val="24"/>
          <w:szCs w:val="24"/>
        </w:rPr>
        <w:t>a 1 (bir) ay süre için yürütmek,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DA158E" w:rsidRPr="00362E9B">
        <w:rPr>
          <w:rFonts w:ascii="Times New Roman" w:hAnsi="Times New Roman" w:cs="Times New Roman"/>
          <w:sz w:val="24"/>
          <w:szCs w:val="24"/>
        </w:rPr>
        <w:t>Koordinatör</w:t>
      </w:r>
      <w:r w:rsidR="00C25E5F" w:rsidRPr="00362E9B">
        <w:rPr>
          <w:rFonts w:ascii="Times New Roman" w:hAnsi="Times New Roman" w:cs="Times New Roman"/>
          <w:sz w:val="24"/>
          <w:szCs w:val="24"/>
        </w:rPr>
        <w:t>ün kulüp danışmanlığını yürüttüğü bu süre</w:t>
      </w:r>
      <w:r w:rsidR="004A6209" w:rsidRPr="00362E9B">
        <w:rPr>
          <w:rFonts w:ascii="Times New Roman" w:hAnsi="Times New Roman" w:cs="Times New Roman"/>
          <w:sz w:val="24"/>
          <w:szCs w:val="24"/>
        </w:rPr>
        <w:t>de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kulüp yeni bir etkinlik planlaması yapamaz. Ancak daha önce planlanmış ve kararı alınmış etkinlikleri gerçekleştirebilir.</w:t>
      </w:r>
    </w:p>
    <w:p w:rsidR="00C25E5F" w:rsidRPr="00362E9B" w:rsidRDefault="003C4FEE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(9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Akademik Danışman değişikliği durumunda Birlik Yönetim Kurulu’nu bilgilend</w:t>
      </w:r>
      <w:r w:rsidR="00307A19" w:rsidRPr="00362E9B">
        <w:rPr>
          <w:rFonts w:ascii="Times New Roman" w:hAnsi="Times New Roman" w:cs="Times New Roman"/>
          <w:sz w:val="24"/>
          <w:szCs w:val="24"/>
        </w:rPr>
        <w:t>irmek,</w:t>
      </w:r>
    </w:p>
    <w:p w:rsidR="00C25E5F" w:rsidRPr="00362E9B" w:rsidRDefault="003C4FEE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(10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Olağan ve Olağanüstü Genel Kurul toplantısının yapılabilmesi için K</w:t>
      </w:r>
      <w:r w:rsidR="00307A19" w:rsidRPr="00362E9B">
        <w:rPr>
          <w:rFonts w:ascii="Times New Roman" w:hAnsi="Times New Roman" w:cs="Times New Roman"/>
          <w:sz w:val="24"/>
          <w:szCs w:val="24"/>
        </w:rPr>
        <w:t>UBİS üzerinden süreci başlatmak,</w:t>
      </w:r>
    </w:p>
    <w:p w:rsidR="003C4FEE" w:rsidRPr="00362E9B" w:rsidRDefault="003C4FEE" w:rsidP="00542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(11</w:t>
      </w:r>
      <w:r w:rsidR="00577CB0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Kulüplerin Üniversite dışından eğitici, öğretici ve çalıştırıcı talep başvurularını incel</w:t>
      </w:r>
      <w:r w:rsidR="00307A19" w:rsidRPr="00362E9B">
        <w:rPr>
          <w:rFonts w:ascii="Times New Roman" w:hAnsi="Times New Roman" w:cs="Times New Roman"/>
          <w:sz w:val="24"/>
          <w:szCs w:val="24"/>
        </w:rPr>
        <w:t>eyerek Rektörlük onayına sunmak,</w:t>
      </w:r>
    </w:p>
    <w:p w:rsidR="00362E9B" w:rsidRPr="00362E9B" w:rsidRDefault="00362E9B" w:rsidP="00542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E9B" w:rsidRPr="00362E9B" w:rsidRDefault="00362E9B" w:rsidP="00542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E9B" w:rsidRPr="00362E9B" w:rsidRDefault="00362E9B" w:rsidP="00542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E9B" w:rsidRPr="00362E9B" w:rsidRDefault="00362E9B" w:rsidP="00542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E9B" w:rsidRPr="00362E9B" w:rsidRDefault="00362E9B" w:rsidP="00542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E9B" w:rsidRPr="00362E9B" w:rsidRDefault="00362E9B" w:rsidP="00542662">
      <w:pPr>
        <w:spacing w:after="0"/>
        <w:ind w:firstLine="708"/>
        <w:jc w:val="both"/>
      </w:pPr>
    </w:p>
    <w:p w:rsidR="00C25E5F" w:rsidRPr="00362E9B" w:rsidRDefault="00C25E5F" w:rsidP="00C25E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:rsidR="00C25E5F" w:rsidRPr="00362E9B" w:rsidRDefault="00C25E5F" w:rsidP="00C25E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5F" w:rsidRPr="00362E9B" w:rsidRDefault="00C25E5F" w:rsidP="00C25E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Etkinlik Başvurusu, Kulüplerin Desteklenmesi ve İl Dışı Etkinliklere Katılacak Üyelerin Belirlenmesi</w:t>
      </w:r>
    </w:p>
    <w:p w:rsidR="002D516D" w:rsidRPr="00362E9B" w:rsidRDefault="002D516D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76" w:rsidRPr="00362E9B" w:rsidRDefault="00247D76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5F" w:rsidRPr="00362E9B" w:rsidRDefault="00C25E5F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DA158E" w:rsidRPr="00362E9B">
        <w:rPr>
          <w:rFonts w:ascii="Times New Roman" w:hAnsi="Times New Roman" w:cs="Times New Roman"/>
          <w:b/>
          <w:sz w:val="24"/>
          <w:szCs w:val="24"/>
        </w:rPr>
        <w:t>P</w:t>
      </w:r>
      <w:r w:rsidRPr="00362E9B">
        <w:rPr>
          <w:rFonts w:ascii="Times New Roman" w:hAnsi="Times New Roman" w:cs="Times New Roman"/>
          <w:b/>
          <w:sz w:val="24"/>
          <w:szCs w:val="24"/>
        </w:rPr>
        <w:t>lanlama</w:t>
      </w:r>
    </w:p>
    <w:p w:rsidR="00D06964" w:rsidRPr="00362E9B" w:rsidRDefault="00C25E5F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23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 tüzüğünde belirtilen amaç ve faaliyetle</w:t>
      </w:r>
      <w:r w:rsidR="00307A19" w:rsidRPr="00362E9B">
        <w:rPr>
          <w:rFonts w:ascii="Times New Roman" w:hAnsi="Times New Roman" w:cs="Times New Roman"/>
          <w:sz w:val="24"/>
          <w:szCs w:val="24"/>
        </w:rPr>
        <w:t>r dışında etkinlik düzenlenemez,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C25E5F" w:rsidRPr="00362E9B">
        <w:rPr>
          <w:rFonts w:ascii="Times New Roman" w:hAnsi="Times New Roman" w:cs="Times New Roman"/>
          <w:sz w:val="24"/>
          <w:szCs w:val="24"/>
        </w:rPr>
        <w:t>Akademik</w:t>
      </w:r>
      <w:r w:rsidR="00307A19" w:rsidRPr="00362E9B">
        <w:rPr>
          <w:rFonts w:ascii="Times New Roman" w:hAnsi="Times New Roman" w:cs="Times New Roman"/>
          <w:sz w:val="24"/>
          <w:szCs w:val="24"/>
        </w:rPr>
        <w:t xml:space="preserve"> Danışman, K</w:t>
      </w:r>
      <w:r w:rsidR="00122107" w:rsidRPr="00362E9B">
        <w:rPr>
          <w:rFonts w:ascii="Times New Roman" w:hAnsi="Times New Roman" w:cs="Times New Roman"/>
          <w:sz w:val="24"/>
          <w:szCs w:val="24"/>
        </w:rPr>
        <w:t>ulüp Yönetim Kurulu</w:t>
      </w:r>
      <w:r w:rsidR="00C25E5F" w:rsidRPr="00362E9B">
        <w:rPr>
          <w:rFonts w:ascii="Times New Roman" w:hAnsi="Times New Roman" w:cs="Times New Roman"/>
          <w:sz w:val="24"/>
          <w:szCs w:val="24"/>
        </w:rPr>
        <w:t>nun, hazırlayacağı dönemlik etkinlik taslak planı</w:t>
      </w:r>
      <w:r w:rsidR="00307A19" w:rsidRPr="00362E9B">
        <w:rPr>
          <w:rFonts w:ascii="Times New Roman" w:hAnsi="Times New Roman" w:cs="Times New Roman"/>
          <w:sz w:val="24"/>
          <w:szCs w:val="24"/>
        </w:rPr>
        <w:t>nı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ve bütçeyi Koordinatörlüğe sunar. Rektörlük tarafından onaylanan etkinlikler, kulüp resmi web sayfasında “Planlanan Etkinlikler” </w:t>
      </w:r>
      <w:r w:rsidR="00307A19" w:rsidRPr="00362E9B">
        <w:rPr>
          <w:rFonts w:ascii="Times New Roman" w:hAnsi="Times New Roman" w:cs="Times New Roman"/>
          <w:sz w:val="24"/>
          <w:szCs w:val="24"/>
        </w:rPr>
        <w:t xml:space="preserve">başlığı altında </w:t>
      </w:r>
      <w:r w:rsidR="00C25E5F" w:rsidRPr="00362E9B">
        <w:rPr>
          <w:rFonts w:ascii="Times New Roman" w:hAnsi="Times New Roman" w:cs="Times New Roman"/>
          <w:sz w:val="24"/>
          <w:szCs w:val="24"/>
        </w:rPr>
        <w:t>ilan edilir ve katılımcı başvurusuna açılır.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Kulüpler yapacakları etkinliklerde </w:t>
      </w:r>
      <w:proofErr w:type="gramStart"/>
      <w:r w:rsidR="00C25E5F" w:rsidRPr="00362E9B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C25E5F" w:rsidRPr="00362E9B">
        <w:rPr>
          <w:rFonts w:ascii="Times New Roman" w:hAnsi="Times New Roman" w:cs="Times New Roman"/>
          <w:sz w:val="24"/>
          <w:szCs w:val="24"/>
        </w:rPr>
        <w:t>, hibe vb. destek kullanmaları halinde gelir kaynaklarına ilişkin belge ve protokollerini etkinlik öncesinde bildirmek zorundadır.</w:t>
      </w:r>
    </w:p>
    <w:p w:rsidR="00C25E5F" w:rsidRPr="00362E9B" w:rsidRDefault="00724845" w:rsidP="00C25E5F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(4</w:t>
      </w:r>
      <w:r w:rsidR="002D516D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C25E5F" w:rsidRPr="00362E9B">
        <w:rPr>
          <w:rFonts w:ascii="Times New Roman" w:hAnsi="Times New Roman" w:cs="Times New Roman"/>
          <w:sz w:val="24"/>
          <w:szCs w:val="24"/>
        </w:rPr>
        <w:t>Yarışma ve gösteri türü etkinliklere katılacak kulüplerde Yönetim Kurulu kararı ile belirlenmiş takımlar/ekipler, kafile olarak değerlendirilir.</w:t>
      </w:r>
      <w:r w:rsidR="00C25E5F" w:rsidRPr="00362E9B">
        <w:t xml:space="preserve"> </w:t>
      </w:r>
    </w:p>
    <w:p w:rsidR="00E02E61" w:rsidRPr="00362E9B" w:rsidRDefault="00E02E61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Kulüpler, Birlik Yönetim Kurlu tarafından onaylanmayan hiçbir </w:t>
      </w:r>
      <w:proofErr w:type="gramStart"/>
      <w:r w:rsidRPr="00362E9B">
        <w:rPr>
          <w:rFonts w:ascii="Times New Roman" w:hAnsi="Times New Roman" w:cs="Times New Roman"/>
          <w:sz w:val="24"/>
          <w:szCs w:val="24"/>
        </w:rPr>
        <w:t>logoyu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 xml:space="preserve"> etkinliklerinde ve web sayfalarında kullanamazlar.</w:t>
      </w:r>
    </w:p>
    <w:p w:rsidR="00C25E5F" w:rsidRPr="00362E9B" w:rsidRDefault="00C25E5F" w:rsidP="00C25E5F">
      <w:pPr>
        <w:spacing w:after="0"/>
        <w:ind w:firstLine="708"/>
        <w:jc w:val="both"/>
      </w:pPr>
    </w:p>
    <w:p w:rsidR="00C25E5F" w:rsidRPr="00362E9B" w:rsidRDefault="00DA158E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Etkinlik B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aşvurusu</w:t>
      </w:r>
    </w:p>
    <w:p w:rsidR="00C25E5F" w:rsidRPr="00362E9B" w:rsidRDefault="00C25E5F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24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Yapılacak etkinliğe ilişkin Kulü</w:t>
      </w:r>
      <w:r w:rsidR="002D516D" w:rsidRPr="00362E9B">
        <w:rPr>
          <w:rFonts w:ascii="Times New Roman" w:hAnsi="Times New Roman" w:cs="Times New Roman"/>
          <w:sz w:val="24"/>
          <w:szCs w:val="24"/>
        </w:rPr>
        <w:t xml:space="preserve">p Yönetim Kurulu kararı alınır. </w:t>
      </w:r>
      <w:r w:rsidRPr="00362E9B">
        <w:rPr>
          <w:rFonts w:ascii="Times New Roman" w:hAnsi="Times New Roman" w:cs="Times New Roman"/>
          <w:sz w:val="24"/>
          <w:szCs w:val="24"/>
        </w:rPr>
        <w:t xml:space="preserve">İhtiyaç duyulması halinde </w:t>
      </w:r>
      <w:r w:rsidR="00307A19" w:rsidRPr="00362E9B">
        <w:rPr>
          <w:rFonts w:ascii="Times New Roman" w:hAnsi="Times New Roman" w:cs="Times New Roman"/>
          <w:sz w:val="24"/>
          <w:szCs w:val="24"/>
        </w:rPr>
        <w:t xml:space="preserve">Üniversite öğretim elemanı veya araştırma görevlileri arasından </w:t>
      </w:r>
      <w:r w:rsidRPr="00362E9B">
        <w:rPr>
          <w:rFonts w:ascii="Times New Roman" w:hAnsi="Times New Roman" w:cs="Times New Roman"/>
          <w:sz w:val="24"/>
          <w:szCs w:val="24"/>
        </w:rPr>
        <w:t>bir Kafile Sorumlusu belirlenir.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C25E5F" w:rsidRPr="00362E9B">
        <w:rPr>
          <w:rFonts w:ascii="Times New Roman" w:hAnsi="Times New Roman" w:cs="Times New Roman"/>
          <w:sz w:val="24"/>
          <w:szCs w:val="24"/>
        </w:rPr>
        <w:t>Etkinlik Başvuru Formu</w:t>
      </w:r>
      <w:r w:rsidR="00122107" w:rsidRPr="00362E9B">
        <w:rPr>
          <w:rFonts w:ascii="Times New Roman" w:hAnsi="Times New Roman" w:cs="Times New Roman"/>
          <w:sz w:val="24"/>
          <w:szCs w:val="24"/>
        </w:rPr>
        <w:t xml:space="preserve"> hazırlanarak Akademik Danışman</w:t>
      </w:r>
      <w:r w:rsidR="00C25E5F" w:rsidRPr="00362E9B">
        <w:rPr>
          <w:rFonts w:ascii="Times New Roman" w:hAnsi="Times New Roman" w:cs="Times New Roman"/>
          <w:sz w:val="24"/>
          <w:szCs w:val="24"/>
        </w:rPr>
        <w:t>ın onayına sunulur.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C25E5F" w:rsidRPr="00362E9B">
        <w:rPr>
          <w:rFonts w:ascii="Times New Roman" w:hAnsi="Times New Roman" w:cs="Times New Roman"/>
          <w:sz w:val="24"/>
          <w:szCs w:val="24"/>
        </w:rPr>
        <w:t>Onaylanan Etkinlik Başvuru Formu, Koordinatörlük tarafından Rektör oluruna sunulur.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C25E5F" w:rsidRPr="00362E9B">
        <w:rPr>
          <w:rFonts w:ascii="Times New Roman" w:hAnsi="Times New Roman" w:cs="Times New Roman"/>
          <w:sz w:val="24"/>
          <w:szCs w:val="24"/>
        </w:rPr>
        <w:t>Rektör oluru sonrası katılımcı üye listesi ve varsa Kafile Sorumlusu bilgileri Koordinatörlüğe gönderilir.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C25E5F" w:rsidRPr="00362E9B">
        <w:rPr>
          <w:rFonts w:ascii="Times New Roman" w:hAnsi="Times New Roman" w:cs="Times New Roman"/>
          <w:sz w:val="24"/>
          <w:szCs w:val="24"/>
        </w:rPr>
        <w:t>Etkinlik gerçekleştirilir ve ardında</w:t>
      </w:r>
      <w:r w:rsidR="00307A19" w:rsidRPr="00362E9B">
        <w:rPr>
          <w:rFonts w:ascii="Times New Roman" w:hAnsi="Times New Roman" w:cs="Times New Roman"/>
          <w:sz w:val="24"/>
          <w:szCs w:val="24"/>
        </w:rPr>
        <w:t>n Etkinlik Raporu hazırlanarak K</w:t>
      </w:r>
      <w:r w:rsidR="00C25E5F" w:rsidRPr="00362E9B">
        <w:rPr>
          <w:rFonts w:ascii="Times New Roman" w:hAnsi="Times New Roman" w:cs="Times New Roman"/>
          <w:sz w:val="24"/>
          <w:szCs w:val="24"/>
        </w:rPr>
        <w:t>ulüp Denetim Kurulu’nun onayına sunulur.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(6) </w:t>
      </w:r>
      <w:r w:rsidR="00C25E5F" w:rsidRPr="00362E9B">
        <w:rPr>
          <w:rFonts w:ascii="Times New Roman" w:hAnsi="Times New Roman" w:cs="Times New Roman"/>
          <w:sz w:val="24"/>
          <w:szCs w:val="24"/>
        </w:rPr>
        <w:t>Etkinlik sürecine ilişkin tüm işlemlerin belgeleri kulübün resmi web sayfasında yayımlanır.</w:t>
      </w:r>
    </w:p>
    <w:p w:rsidR="00C25E5F" w:rsidRPr="00362E9B" w:rsidRDefault="00C25E5F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E5F" w:rsidRPr="00362E9B" w:rsidRDefault="00DA158E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Kulüplerin D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esteklenmesi</w:t>
      </w:r>
    </w:p>
    <w:p w:rsidR="00C25E5F" w:rsidRPr="00362E9B" w:rsidRDefault="00C25E5F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25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Kulüplerin desteklenmesinde önceki etkinliklerden elde edilen Kulüp Performans Puanı esas alınır. Kulüpler toplayacakları puanlar sayesinde, ek desteklerden yararlanabilir. Kulübün performans puanlarının belir</w:t>
      </w:r>
      <w:r w:rsidR="002D516D" w:rsidRPr="00362E9B">
        <w:rPr>
          <w:rFonts w:ascii="Times New Roman" w:hAnsi="Times New Roman" w:cs="Times New Roman"/>
          <w:sz w:val="24"/>
          <w:szCs w:val="24"/>
        </w:rPr>
        <w:t>lenmesinde Tablo-I esas alınır.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C25E5F" w:rsidRPr="00362E9B">
        <w:rPr>
          <w:rFonts w:ascii="Times New Roman" w:hAnsi="Times New Roman" w:cs="Times New Roman"/>
          <w:sz w:val="24"/>
          <w:szCs w:val="24"/>
        </w:rPr>
        <w:t>Üniversiteyi temsil ve tanıtım faaliyetlerinde</w:t>
      </w:r>
      <w:r w:rsidR="004A6209" w:rsidRPr="00362E9B">
        <w:rPr>
          <w:rFonts w:ascii="Times New Roman" w:hAnsi="Times New Roman" w:cs="Times New Roman"/>
          <w:sz w:val="24"/>
          <w:szCs w:val="24"/>
        </w:rPr>
        <w:t xml:space="preserve"> Kulüp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Performans Puanı dikkate alınmaksızın Rektör</w:t>
      </w:r>
      <w:r w:rsidR="00D1195E" w:rsidRPr="00362E9B">
        <w:rPr>
          <w:rFonts w:ascii="Times New Roman" w:hAnsi="Times New Roman" w:cs="Times New Roman"/>
          <w:sz w:val="24"/>
          <w:szCs w:val="24"/>
        </w:rPr>
        <w:t>lük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onayı ile ek destek sağlanabilir.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Kulüplerin desteklenmesinde, yıllık iki dönem halinde hazırlanacak faaliyet programı ve taslak bütçede planlanan etkinliklerin gerçekleştirilme sonuçları dikkate alınır. Güz ve Bahar dönemlerinde ayrı ayrı değerlendirilmek koşuluyla Tablo </w:t>
      </w:r>
      <w:proofErr w:type="spellStart"/>
      <w:r w:rsidR="00C25E5F" w:rsidRPr="00362E9B">
        <w:rPr>
          <w:rFonts w:ascii="Times New Roman" w:hAnsi="Times New Roman" w:cs="Times New Roman"/>
          <w:sz w:val="24"/>
          <w:szCs w:val="24"/>
        </w:rPr>
        <w:t>I’de</w:t>
      </w:r>
      <w:proofErr w:type="spellEnd"/>
      <w:r w:rsidR="00C25E5F" w:rsidRPr="00362E9B">
        <w:rPr>
          <w:rFonts w:ascii="Times New Roman" w:hAnsi="Times New Roman" w:cs="Times New Roman"/>
          <w:sz w:val="24"/>
          <w:szCs w:val="24"/>
        </w:rPr>
        <w:t xml:space="preserve"> belirtilen en az 2 (iki) farklı il içi etkinlik yapan kulüpler, il dışı etkinliklerde desteklenebilir.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Kulüpler bir etkinliği diğer öğrenci kulüpleri ile ortaklaşa gerçekleştirebilir. Bu durumda başvuruyu yapan kulü</w:t>
      </w:r>
      <w:r w:rsidR="00307A19" w:rsidRPr="00362E9B">
        <w:rPr>
          <w:rFonts w:ascii="Times New Roman" w:hAnsi="Times New Roman" w:cs="Times New Roman"/>
          <w:sz w:val="24"/>
          <w:szCs w:val="24"/>
        </w:rPr>
        <w:t>p, tüm sorumluluğu üstlenerek “Etkinlik Yürütücüsü K</w:t>
      </w:r>
      <w:r w:rsidR="00C25E5F" w:rsidRPr="00362E9B">
        <w:rPr>
          <w:rFonts w:ascii="Times New Roman" w:hAnsi="Times New Roman" w:cs="Times New Roman"/>
          <w:sz w:val="24"/>
          <w:szCs w:val="24"/>
        </w:rPr>
        <w:t>ulüp” olarak adlandırılır. Bu durumda toplam puanın %60’ı yürütücü kulübe, %40’ı da ortak kulübe veya kulüplere eşit oranlarda verilir.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(5) </w:t>
      </w:r>
      <w:r w:rsidR="00C25E5F" w:rsidRPr="00362E9B">
        <w:rPr>
          <w:rFonts w:ascii="Times New Roman" w:hAnsi="Times New Roman" w:cs="Times New Roman"/>
          <w:sz w:val="24"/>
          <w:szCs w:val="24"/>
        </w:rPr>
        <w:t>Ortak faaliyet yapan ya da Rektörlük tarafından belirlenen dönemlik temada faaliyet gösteren kulüplere ek destek sağlanabilir.</w:t>
      </w:r>
    </w:p>
    <w:p w:rsidR="00C25E5F" w:rsidRPr="00362E9B" w:rsidRDefault="00C25E5F" w:rsidP="00C25E5F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(6)</w:t>
      </w:r>
      <w:r w:rsidRPr="00362E9B">
        <w:rPr>
          <w:rFonts w:ascii="Times New Roman" w:hAnsi="Times New Roman" w:cs="Times New Roman"/>
          <w:sz w:val="24"/>
          <w:szCs w:val="24"/>
        </w:rPr>
        <w:tab/>
        <w:t>Kulüpler etkinlik planlamalarında öncelikli olarak üniversite içi eğitici, öğretici, çalıştırıcı ve kaynak kullanımlarını dikkate almalıdır.</w:t>
      </w:r>
      <w:r w:rsidRPr="00362E9B">
        <w:t xml:space="preserve"> </w:t>
      </w:r>
    </w:p>
    <w:p w:rsidR="002D516D" w:rsidRPr="00362E9B" w:rsidRDefault="002D516D" w:rsidP="00C25E5F">
      <w:pPr>
        <w:spacing w:after="0"/>
        <w:ind w:firstLine="708"/>
        <w:jc w:val="both"/>
      </w:pPr>
    </w:p>
    <w:p w:rsidR="00C25E5F" w:rsidRPr="00362E9B" w:rsidRDefault="00DA158E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Sponsor veya Hibe Desteğinin B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elirlenmesi</w:t>
      </w:r>
    </w:p>
    <w:p w:rsidR="00C25E5F" w:rsidRPr="00362E9B" w:rsidRDefault="00C25E5F" w:rsidP="002D5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26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Kulüplere </w:t>
      </w:r>
      <w:proofErr w:type="gramStart"/>
      <w:r w:rsidRPr="00362E9B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 xml:space="preserve"> etkinlik esnasında gerçekleştirilecekse, (yemek, konaklama, ulaşım vb.) bu durum Kulüp Yönetim Kurulu B</w:t>
      </w:r>
      <w:r w:rsidR="00307A19" w:rsidRPr="00362E9B">
        <w:rPr>
          <w:rFonts w:ascii="Times New Roman" w:hAnsi="Times New Roman" w:cs="Times New Roman"/>
          <w:sz w:val="24"/>
          <w:szCs w:val="24"/>
        </w:rPr>
        <w:t>aşkanı ve Kafile Sorumlusu ile Sponsor Y</w:t>
      </w:r>
      <w:r w:rsidRPr="00362E9B">
        <w:rPr>
          <w:rFonts w:ascii="Times New Roman" w:hAnsi="Times New Roman" w:cs="Times New Roman"/>
          <w:sz w:val="24"/>
          <w:szCs w:val="24"/>
        </w:rPr>
        <w:t>etkilisi tarafından fatura veya tutanakla tespit edilerek belgelenir.</w:t>
      </w:r>
    </w:p>
    <w:p w:rsidR="00C25E5F" w:rsidRPr="00362E9B" w:rsidRDefault="002D516D" w:rsidP="00C25E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Sponsorluk planlama aşamasında belirlenmişse, bu durumda tahmini </w:t>
      </w:r>
      <w:r w:rsidR="00307A19" w:rsidRPr="00362E9B">
        <w:rPr>
          <w:rFonts w:ascii="Times New Roman" w:hAnsi="Times New Roman" w:cs="Times New Roman"/>
          <w:sz w:val="24"/>
          <w:szCs w:val="24"/>
        </w:rPr>
        <w:t xml:space="preserve">destek </w:t>
      </w:r>
      <w:r w:rsidR="00C25E5F" w:rsidRPr="00362E9B">
        <w:rPr>
          <w:rFonts w:ascii="Times New Roman" w:hAnsi="Times New Roman" w:cs="Times New Roman"/>
          <w:sz w:val="24"/>
          <w:szCs w:val="24"/>
        </w:rPr>
        <w:t>miktar</w:t>
      </w:r>
      <w:r w:rsidR="00307A19" w:rsidRPr="00362E9B">
        <w:rPr>
          <w:rFonts w:ascii="Times New Roman" w:hAnsi="Times New Roman" w:cs="Times New Roman"/>
          <w:sz w:val="24"/>
          <w:szCs w:val="24"/>
        </w:rPr>
        <w:t>ı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 etkinlik başvurusunda belirtilir. Etkinlik sonrasında Kulüp Yönetim Kurulu B</w:t>
      </w:r>
      <w:r w:rsidR="00307A19" w:rsidRPr="00362E9B">
        <w:rPr>
          <w:rFonts w:ascii="Times New Roman" w:hAnsi="Times New Roman" w:cs="Times New Roman"/>
          <w:sz w:val="24"/>
          <w:szCs w:val="24"/>
        </w:rPr>
        <w:t>aşkanı ve Kafile Sorumlusu ile Sponsor Y</w:t>
      </w:r>
      <w:r w:rsidR="00C25E5F" w:rsidRPr="00362E9B">
        <w:rPr>
          <w:rFonts w:ascii="Times New Roman" w:hAnsi="Times New Roman" w:cs="Times New Roman"/>
          <w:sz w:val="24"/>
          <w:szCs w:val="24"/>
        </w:rPr>
        <w:t>etkilisi tarafından imzalanan fatura veya tutanak ibraz edilir.</w:t>
      </w:r>
    </w:p>
    <w:p w:rsidR="00C25E5F" w:rsidRPr="00362E9B" w:rsidRDefault="00724845" w:rsidP="00C25E5F">
      <w:pPr>
        <w:spacing w:after="0"/>
        <w:ind w:firstLine="709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 xml:space="preserve"> (3</w:t>
      </w:r>
      <w:r w:rsidR="002D516D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="00122107" w:rsidRPr="00362E9B">
        <w:rPr>
          <w:rFonts w:ascii="Times New Roman" w:hAnsi="Times New Roman" w:cs="Times New Roman"/>
          <w:sz w:val="24"/>
          <w:szCs w:val="24"/>
        </w:rPr>
        <w:t>Kafile Sorumlusu</w:t>
      </w:r>
      <w:r w:rsidR="00C25E5F" w:rsidRPr="00362E9B">
        <w:rPr>
          <w:rFonts w:ascii="Times New Roman" w:hAnsi="Times New Roman" w:cs="Times New Roman"/>
          <w:sz w:val="24"/>
          <w:szCs w:val="24"/>
        </w:rPr>
        <w:t>nun olmadığı hallerd</w:t>
      </w:r>
      <w:r w:rsidR="00122107" w:rsidRPr="00362E9B">
        <w:rPr>
          <w:rFonts w:ascii="Times New Roman" w:hAnsi="Times New Roman" w:cs="Times New Roman"/>
          <w:sz w:val="24"/>
          <w:szCs w:val="24"/>
        </w:rPr>
        <w:t>e, kulüp Denetim Kurulu Başkanı</w:t>
      </w:r>
      <w:r w:rsidR="00C25E5F" w:rsidRPr="00362E9B">
        <w:rPr>
          <w:rFonts w:ascii="Times New Roman" w:hAnsi="Times New Roman" w:cs="Times New Roman"/>
          <w:sz w:val="24"/>
          <w:szCs w:val="24"/>
        </w:rPr>
        <w:t>nın veya üyelerinden birinin imzası gereklidir.</w:t>
      </w:r>
      <w:r w:rsidR="00C25E5F" w:rsidRPr="00362E9B">
        <w:t xml:space="preserve"> </w:t>
      </w:r>
    </w:p>
    <w:p w:rsidR="00C25E5F" w:rsidRPr="00362E9B" w:rsidRDefault="00C25E5F" w:rsidP="00C25E5F">
      <w:pPr>
        <w:spacing w:after="0"/>
        <w:ind w:firstLine="709"/>
        <w:jc w:val="both"/>
      </w:pPr>
    </w:p>
    <w:p w:rsidR="00C25E5F" w:rsidRPr="00362E9B" w:rsidRDefault="00DA158E" w:rsidP="002D5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İl Dışı Etkinliklere Katılacak Üyelerin B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elirlenmesi</w:t>
      </w:r>
    </w:p>
    <w:p w:rsidR="001B3914" w:rsidRPr="00362E9B" w:rsidRDefault="00C25E5F" w:rsidP="00724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27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</w:t>
      </w:r>
      <w:r w:rsidR="00724845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Pr="00362E9B">
        <w:rPr>
          <w:rFonts w:ascii="Times New Roman" w:hAnsi="Times New Roman" w:cs="Times New Roman"/>
          <w:sz w:val="24"/>
          <w:szCs w:val="24"/>
        </w:rPr>
        <w:t>Kulüplerin onaylanmış il dışı etkinl</w:t>
      </w:r>
      <w:r w:rsidR="00307A19" w:rsidRPr="00362E9B">
        <w:rPr>
          <w:rFonts w:ascii="Times New Roman" w:hAnsi="Times New Roman" w:cs="Times New Roman"/>
          <w:sz w:val="24"/>
          <w:szCs w:val="24"/>
        </w:rPr>
        <w:t>iklerine katılacak öğrenciler, Yönetim Kurulunun teklifi ve A</w:t>
      </w:r>
      <w:r w:rsidRPr="00362E9B">
        <w:rPr>
          <w:rFonts w:ascii="Times New Roman" w:hAnsi="Times New Roman" w:cs="Times New Roman"/>
          <w:sz w:val="24"/>
          <w:szCs w:val="24"/>
        </w:rPr>
        <w:t xml:space="preserve">kademik </w:t>
      </w:r>
      <w:r w:rsidR="00307A19" w:rsidRPr="00362E9B">
        <w:rPr>
          <w:rFonts w:ascii="Times New Roman" w:hAnsi="Times New Roman" w:cs="Times New Roman"/>
          <w:sz w:val="24"/>
          <w:szCs w:val="24"/>
        </w:rPr>
        <w:t>D</w:t>
      </w:r>
      <w:r w:rsidRPr="00362E9B">
        <w:rPr>
          <w:rFonts w:ascii="Times New Roman" w:hAnsi="Times New Roman" w:cs="Times New Roman"/>
          <w:sz w:val="24"/>
          <w:szCs w:val="24"/>
        </w:rPr>
        <w:t xml:space="preserve">anışmanın onayı ile belirlenir. </w:t>
      </w:r>
    </w:p>
    <w:p w:rsidR="00C25E5F" w:rsidRPr="00362E9B" w:rsidRDefault="00C25E5F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E5F" w:rsidRPr="00362E9B" w:rsidRDefault="00C25E5F" w:rsidP="00C25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ALTINCI BÖLÜM</w:t>
      </w:r>
    </w:p>
    <w:p w:rsidR="00C25E5F" w:rsidRPr="00362E9B" w:rsidRDefault="00C25E5F" w:rsidP="00C25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5F" w:rsidRPr="00362E9B" w:rsidRDefault="00C25E5F" w:rsidP="00C25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Mali Hükümler</w:t>
      </w:r>
    </w:p>
    <w:p w:rsidR="00C25E5F" w:rsidRPr="00362E9B" w:rsidRDefault="00C25E5F" w:rsidP="00C2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5F" w:rsidRPr="00362E9B" w:rsidRDefault="00DA158E" w:rsidP="00C2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Kulüplerin Gelir K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aynakları</w:t>
      </w:r>
    </w:p>
    <w:p w:rsidR="00C25E5F" w:rsidRPr="00362E9B" w:rsidRDefault="00C25E5F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28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Rektörlük tarafından onaylanmış kişi</w:t>
      </w:r>
      <w:r w:rsidR="00307A19" w:rsidRPr="00362E9B">
        <w:rPr>
          <w:rFonts w:ascii="Times New Roman" w:hAnsi="Times New Roman" w:cs="Times New Roman"/>
          <w:sz w:val="24"/>
          <w:szCs w:val="24"/>
        </w:rPr>
        <w:t>,</w:t>
      </w:r>
      <w:r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="00D1195E" w:rsidRPr="00362E9B">
        <w:rPr>
          <w:rFonts w:ascii="Times New Roman" w:hAnsi="Times New Roman" w:cs="Times New Roman"/>
          <w:sz w:val="24"/>
          <w:szCs w:val="24"/>
        </w:rPr>
        <w:t xml:space="preserve">kurum </w:t>
      </w:r>
      <w:r w:rsidRPr="00362E9B">
        <w:rPr>
          <w:rFonts w:ascii="Times New Roman" w:hAnsi="Times New Roman" w:cs="Times New Roman"/>
          <w:sz w:val="24"/>
          <w:szCs w:val="24"/>
        </w:rPr>
        <w:t>ve</w:t>
      </w:r>
      <w:r w:rsidR="00307A19" w:rsidRPr="00362E9B">
        <w:rPr>
          <w:rFonts w:ascii="Times New Roman" w:hAnsi="Times New Roman" w:cs="Times New Roman"/>
          <w:sz w:val="24"/>
          <w:szCs w:val="24"/>
        </w:rPr>
        <w:t>ya</w:t>
      </w:r>
      <w:r w:rsidRPr="00362E9B">
        <w:rPr>
          <w:rFonts w:ascii="Times New Roman" w:hAnsi="Times New Roman" w:cs="Times New Roman"/>
          <w:sz w:val="24"/>
          <w:szCs w:val="24"/>
        </w:rPr>
        <w:t xml:space="preserve"> kuruluşlarca yapılacak olan her türlü ayni ve nakdi </w:t>
      </w:r>
      <w:proofErr w:type="gramStart"/>
      <w:r w:rsidRPr="00362E9B">
        <w:rPr>
          <w:rFonts w:ascii="Times New Roman" w:hAnsi="Times New Roman" w:cs="Times New Roman"/>
          <w:sz w:val="24"/>
          <w:szCs w:val="24"/>
        </w:rPr>
        <w:t>sponsorluklar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>,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C25E5F" w:rsidRPr="00362E9B">
        <w:rPr>
          <w:rFonts w:ascii="Times New Roman" w:hAnsi="Times New Roman" w:cs="Times New Roman"/>
          <w:sz w:val="24"/>
          <w:szCs w:val="24"/>
        </w:rPr>
        <w:t>Sağlık Kültür ve Spor Daire Başkanlığı bütçesinden imkânlar doğrultusunda ayrılacak ödenekler,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(3) 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Kongre ve </w:t>
      </w:r>
      <w:proofErr w:type="gramStart"/>
      <w:r w:rsidR="00C25E5F" w:rsidRPr="00362E9B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="00C25E5F" w:rsidRPr="00362E9B">
        <w:rPr>
          <w:rFonts w:ascii="Times New Roman" w:hAnsi="Times New Roman" w:cs="Times New Roman"/>
          <w:sz w:val="24"/>
          <w:szCs w:val="24"/>
        </w:rPr>
        <w:t xml:space="preserve"> gibi etkinliklere üniversite dışından gelecek katılımcılar tarafından ödenecek katılım bedelleri,</w:t>
      </w:r>
    </w:p>
    <w:p w:rsidR="00C25E5F" w:rsidRPr="00362E9B" w:rsidRDefault="002D516D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(4) </w:t>
      </w:r>
      <w:r w:rsidR="00C25E5F" w:rsidRPr="00362E9B">
        <w:rPr>
          <w:rFonts w:ascii="Times New Roman" w:hAnsi="Times New Roman" w:cs="Times New Roman"/>
          <w:sz w:val="24"/>
          <w:szCs w:val="24"/>
        </w:rPr>
        <w:t>Kulüp gelirleri, Strat</w:t>
      </w:r>
      <w:r w:rsidR="00D1195E" w:rsidRPr="00362E9B">
        <w:rPr>
          <w:rFonts w:ascii="Times New Roman" w:hAnsi="Times New Roman" w:cs="Times New Roman"/>
          <w:sz w:val="24"/>
          <w:szCs w:val="24"/>
        </w:rPr>
        <w:t>eji Geliştirme Daire Başkanlığı</w:t>
      </w:r>
      <w:r w:rsidR="00C25E5F" w:rsidRPr="00362E9B">
        <w:rPr>
          <w:rFonts w:ascii="Times New Roman" w:hAnsi="Times New Roman" w:cs="Times New Roman"/>
          <w:sz w:val="24"/>
          <w:szCs w:val="24"/>
        </w:rPr>
        <w:t>nın ilgili hesabına gelir olarak kaydedilir.</w:t>
      </w:r>
    </w:p>
    <w:p w:rsidR="00247D76" w:rsidRPr="00362E9B" w:rsidRDefault="00247D76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E5F" w:rsidRPr="00362E9B" w:rsidRDefault="00DA158E" w:rsidP="00C2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Kulüplerin G</w:t>
      </w:r>
      <w:r w:rsidR="00C25E5F" w:rsidRPr="00362E9B">
        <w:rPr>
          <w:rFonts w:ascii="Times New Roman" w:hAnsi="Times New Roman" w:cs="Times New Roman"/>
          <w:b/>
          <w:sz w:val="24"/>
          <w:szCs w:val="24"/>
        </w:rPr>
        <w:t>iderleri</w:t>
      </w:r>
    </w:p>
    <w:p w:rsidR="00C25E5F" w:rsidRPr="00362E9B" w:rsidRDefault="00C25E5F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29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Kulüplerin giderleri, Sağlık Kültür ve Spor Daire Başkanlığı bütçesinden imkânlar ölçüsünde karşılanır.</w:t>
      </w:r>
    </w:p>
    <w:p w:rsidR="00542662" w:rsidRPr="00362E9B" w:rsidRDefault="00542662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C2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E5F" w:rsidRPr="00362E9B" w:rsidRDefault="00C25E5F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lastRenderedPageBreak/>
        <w:t xml:space="preserve">(2) İhtiyaç duyulan eğitici, öğretici veya çalıştırıcı kişiler, öncelikle Üniversite personelinden görevlendirilir. Eğitici, öğretici veya çalıştırıcıların Üniversite dışından </w:t>
      </w:r>
      <w:r w:rsidR="00346FE2" w:rsidRPr="00362E9B">
        <w:rPr>
          <w:rFonts w:ascii="Times New Roman" w:hAnsi="Times New Roman" w:cs="Times New Roman"/>
          <w:sz w:val="24"/>
          <w:szCs w:val="24"/>
        </w:rPr>
        <w:t>sağlanmasının</w:t>
      </w:r>
      <w:r w:rsidRPr="00362E9B">
        <w:rPr>
          <w:rFonts w:ascii="Times New Roman" w:hAnsi="Times New Roman" w:cs="Times New Roman"/>
          <w:sz w:val="24"/>
          <w:szCs w:val="24"/>
        </w:rPr>
        <w:t xml:space="preserve"> zorunlu olması halinde, bunlara ilişkin görevlendirme ve ücretlendirmeler, Birlik Yönetim Kurulu teklifi ve Rektör</w:t>
      </w:r>
      <w:r w:rsidR="00346FE2" w:rsidRPr="00362E9B">
        <w:rPr>
          <w:rFonts w:ascii="Times New Roman" w:hAnsi="Times New Roman" w:cs="Times New Roman"/>
          <w:sz w:val="24"/>
          <w:szCs w:val="24"/>
        </w:rPr>
        <w:t>lük</w:t>
      </w:r>
      <w:r w:rsidRPr="00362E9B">
        <w:rPr>
          <w:rFonts w:ascii="Times New Roman" w:hAnsi="Times New Roman" w:cs="Times New Roman"/>
          <w:sz w:val="24"/>
          <w:szCs w:val="24"/>
        </w:rPr>
        <w:t xml:space="preserve"> onayı ile belirlenir. Bu kişilerin ücretleri, Sağlık Kültür ve Spor Daire Başkanlığı bütçesinden karşılanır.</w:t>
      </w:r>
    </w:p>
    <w:p w:rsidR="00C25E5F" w:rsidRPr="00362E9B" w:rsidRDefault="00C25E5F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(3) Görevlendirilecek eğitici, öğretici veya çalıştırıcılarda, çalışma alanlarına ilişkin diploma, lisans, sertifika vb. belge sahibi olma şartı aranır.</w:t>
      </w:r>
    </w:p>
    <w:p w:rsidR="00C25E5F" w:rsidRPr="00362E9B" w:rsidRDefault="00C25E5F" w:rsidP="00C25E5F">
      <w:pPr>
        <w:spacing w:after="0"/>
        <w:ind w:firstLine="708"/>
        <w:jc w:val="both"/>
      </w:pPr>
      <w:r w:rsidRPr="00362E9B">
        <w:rPr>
          <w:rFonts w:ascii="Times New Roman" w:hAnsi="Times New Roman" w:cs="Times New Roman"/>
          <w:sz w:val="24"/>
          <w:szCs w:val="24"/>
        </w:rPr>
        <w:t>(4</w:t>
      </w:r>
      <w:r w:rsidR="002D516D" w:rsidRPr="00362E9B">
        <w:rPr>
          <w:rFonts w:ascii="Times New Roman" w:hAnsi="Times New Roman" w:cs="Times New Roman"/>
          <w:sz w:val="24"/>
          <w:szCs w:val="24"/>
        </w:rPr>
        <w:t xml:space="preserve">) </w:t>
      </w:r>
      <w:r w:rsidRPr="00362E9B">
        <w:rPr>
          <w:rFonts w:ascii="Times New Roman" w:hAnsi="Times New Roman" w:cs="Times New Roman"/>
          <w:sz w:val="24"/>
          <w:szCs w:val="24"/>
        </w:rPr>
        <w:t>Görevlendirilen eğitici, öğretici veya çalıştırıcıların aylık çalışma süreleri ve zamanlarını içeren çizelge, ilgil</w:t>
      </w:r>
      <w:r w:rsidR="00122107" w:rsidRPr="00362E9B">
        <w:rPr>
          <w:rFonts w:ascii="Times New Roman" w:hAnsi="Times New Roman" w:cs="Times New Roman"/>
          <w:sz w:val="24"/>
          <w:szCs w:val="24"/>
        </w:rPr>
        <w:t>i kulübün Akademik Danışman</w:t>
      </w:r>
      <w:r w:rsidRPr="00362E9B">
        <w:rPr>
          <w:rFonts w:ascii="Times New Roman" w:hAnsi="Times New Roman" w:cs="Times New Roman"/>
          <w:sz w:val="24"/>
          <w:szCs w:val="24"/>
        </w:rPr>
        <w:t xml:space="preserve">ı tarafından düzenlenerek her ayın sonunda Sağlık </w:t>
      </w:r>
      <w:r w:rsidR="00122107" w:rsidRPr="00362E9B">
        <w:rPr>
          <w:rFonts w:ascii="Times New Roman" w:hAnsi="Times New Roman" w:cs="Times New Roman"/>
          <w:sz w:val="24"/>
          <w:szCs w:val="24"/>
        </w:rPr>
        <w:t>Kültür ve Spor Daire Başkanlığı</w:t>
      </w:r>
      <w:r w:rsidRPr="00362E9B">
        <w:rPr>
          <w:rFonts w:ascii="Times New Roman" w:hAnsi="Times New Roman" w:cs="Times New Roman"/>
          <w:sz w:val="24"/>
          <w:szCs w:val="24"/>
        </w:rPr>
        <w:t>na gönderilir.</w:t>
      </w:r>
      <w:r w:rsidRPr="00362E9B">
        <w:t xml:space="preserve"> </w:t>
      </w:r>
    </w:p>
    <w:p w:rsidR="00C25E5F" w:rsidRPr="00362E9B" w:rsidRDefault="00C25E5F" w:rsidP="00C25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(5) Kulüp giderleri,</w:t>
      </w:r>
    </w:p>
    <w:p w:rsidR="00C25E5F" w:rsidRPr="00362E9B" w:rsidRDefault="00346FE2" w:rsidP="00346FE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a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) Etkinliklerin gerektirdiği her türlü demirbaş, sarf malzemeleri ve </w:t>
      </w:r>
      <w:r w:rsidRPr="00362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5E5F" w:rsidRPr="00362E9B">
        <w:rPr>
          <w:rFonts w:ascii="Times New Roman" w:hAnsi="Times New Roman" w:cs="Times New Roman"/>
          <w:sz w:val="24"/>
          <w:szCs w:val="24"/>
        </w:rPr>
        <w:t>ar</w:t>
      </w:r>
      <w:r w:rsidRPr="00362E9B">
        <w:rPr>
          <w:rFonts w:ascii="Times New Roman" w:hAnsi="Times New Roman" w:cs="Times New Roman"/>
          <w:sz w:val="24"/>
          <w:szCs w:val="24"/>
        </w:rPr>
        <w:t>aç-</w:t>
      </w:r>
      <w:r w:rsidR="00C25E5F" w:rsidRPr="00362E9B">
        <w:rPr>
          <w:rFonts w:ascii="Times New Roman" w:hAnsi="Times New Roman" w:cs="Times New Roman"/>
          <w:sz w:val="24"/>
          <w:szCs w:val="24"/>
        </w:rPr>
        <w:t>gereçlerin temininden oluşan giderlerden,</w:t>
      </w:r>
    </w:p>
    <w:p w:rsidR="00C25E5F" w:rsidRPr="00362E9B" w:rsidRDefault="00346FE2" w:rsidP="00C25E5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b</w:t>
      </w:r>
      <w:r w:rsidR="00C25E5F" w:rsidRPr="00362E9B">
        <w:rPr>
          <w:rFonts w:ascii="Times New Roman" w:hAnsi="Times New Roman" w:cs="Times New Roman"/>
          <w:sz w:val="24"/>
          <w:szCs w:val="24"/>
        </w:rPr>
        <w:t>) Etkinliklerin yapılması sırasında oluşan giderlerden,</w:t>
      </w:r>
    </w:p>
    <w:p w:rsidR="00396BFA" w:rsidRPr="00362E9B" w:rsidRDefault="00346FE2" w:rsidP="00C25E5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c</w:t>
      </w:r>
      <w:r w:rsidR="00C25E5F" w:rsidRPr="00362E9B">
        <w:rPr>
          <w:rFonts w:ascii="Times New Roman" w:hAnsi="Times New Roman" w:cs="Times New Roman"/>
          <w:sz w:val="24"/>
          <w:szCs w:val="24"/>
        </w:rPr>
        <w:t>) Etkinliklerin gerektirdiği diğer düzenleme ve organizasyon giderler</w:t>
      </w:r>
      <w:r w:rsidRPr="00362E9B">
        <w:rPr>
          <w:rFonts w:ascii="Times New Roman" w:hAnsi="Times New Roman" w:cs="Times New Roman"/>
          <w:sz w:val="24"/>
          <w:szCs w:val="24"/>
        </w:rPr>
        <w:t>in</w:t>
      </w:r>
      <w:r w:rsidR="00C25E5F" w:rsidRPr="00362E9B">
        <w:rPr>
          <w:rFonts w:ascii="Times New Roman" w:hAnsi="Times New Roman" w:cs="Times New Roman"/>
          <w:sz w:val="24"/>
          <w:szCs w:val="24"/>
        </w:rPr>
        <w:t xml:space="preserve">den </w:t>
      </w:r>
    </w:p>
    <w:p w:rsidR="00396BFA" w:rsidRPr="00362E9B" w:rsidRDefault="00346FE2" w:rsidP="00396BFA">
      <w:pPr>
        <w:spacing w:after="0"/>
        <w:jc w:val="both"/>
      </w:pPr>
      <w:proofErr w:type="gramStart"/>
      <w:r w:rsidRPr="00362E9B">
        <w:rPr>
          <w:rFonts w:ascii="Times New Roman" w:hAnsi="Times New Roman" w:cs="Times New Roman"/>
          <w:sz w:val="24"/>
          <w:szCs w:val="24"/>
        </w:rPr>
        <w:t>oluşur</w:t>
      </w:r>
      <w:proofErr w:type="gramEnd"/>
      <w:r w:rsidR="00C25E5F" w:rsidRPr="00362E9B">
        <w:rPr>
          <w:rFonts w:ascii="Times New Roman" w:hAnsi="Times New Roman" w:cs="Times New Roman"/>
          <w:sz w:val="24"/>
          <w:szCs w:val="24"/>
        </w:rPr>
        <w:t>.</w:t>
      </w:r>
      <w:r w:rsidR="00396BFA" w:rsidRPr="00362E9B">
        <w:t xml:space="preserve"> </w:t>
      </w:r>
    </w:p>
    <w:p w:rsidR="00396BFA" w:rsidRPr="00362E9B" w:rsidRDefault="00396BFA" w:rsidP="00396BFA">
      <w:pPr>
        <w:spacing w:after="0"/>
        <w:jc w:val="both"/>
      </w:pPr>
    </w:p>
    <w:p w:rsidR="00396BFA" w:rsidRPr="00362E9B" w:rsidRDefault="00396BFA" w:rsidP="0039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YEDİNCİ BÖLÜM</w:t>
      </w:r>
    </w:p>
    <w:p w:rsidR="00396BFA" w:rsidRPr="00362E9B" w:rsidRDefault="00396BFA" w:rsidP="0039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FA" w:rsidRPr="00362E9B" w:rsidRDefault="00396BFA" w:rsidP="0039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346FE2" w:rsidRPr="00362E9B" w:rsidRDefault="00346FE2" w:rsidP="0039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FA" w:rsidRPr="00362E9B" w:rsidRDefault="00346FE2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396BFA" w:rsidRPr="00362E9B" w:rsidRDefault="00396BFA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30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Bu yöner</w:t>
      </w:r>
      <w:r w:rsidR="00D1195E" w:rsidRPr="00362E9B">
        <w:rPr>
          <w:rFonts w:ascii="Times New Roman" w:hAnsi="Times New Roman" w:cs="Times New Roman"/>
          <w:sz w:val="24"/>
          <w:szCs w:val="24"/>
        </w:rPr>
        <w:t>ge, Hitit Üniversitesi Senatosu</w:t>
      </w:r>
      <w:r w:rsidR="00B37989">
        <w:rPr>
          <w:rFonts w:ascii="Times New Roman" w:hAnsi="Times New Roman" w:cs="Times New Roman"/>
          <w:sz w:val="24"/>
          <w:szCs w:val="24"/>
        </w:rPr>
        <w:t xml:space="preserve">nun </w:t>
      </w:r>
      <w:proofErr w:type="gramStart"/>
      <w:r w:rsidR="00B37989">
        <w:rPr>
          <w:rFonts w:ascii="Times New Roman" w:hAnsi="Times New Roman" w:cs="Times New Roman"/>
          <w:sz w:val="24"/>
          <w:szCs w:val="24"/>
        </w:rPr>
        <w:t>26</w:t>
      </w:r>
      <w:r w:rsidR="004A6209" w:rsidRPr="00362E9B">
        <w:rPr>
          <w:rFonts w:ascii="Times New Roman" w:hAnsi="Times New Roman" w:cs="Times New Roman"/>
          <w:sz w:val="24"/>
          <w:szCs w:val="24"/>
        </w:rPr>
        <w:t>/</w:t>
      </w:r>
      <w:r w:rsidR="00B37989">
        <w:rPr>
          <w:rFonts w:ascii="Times New Roman" w:hAnsi="Times New Roman" w:cs="Times New Roman"/>
          <w:sz w:val="24"/>
          <w:szCs w:val="24"/>
        </w:rPr>
        <w:t>12</w:t>
      </w:r>
      <w:r w:rsidR="004A6209" w:rsidRPr="00362E9B">
        <w:rPr>
          <w:rFonts w:ascii="Times New Roman" w:hAnsi="Times New Roman" w:cs="Times New Roman"/>
          <w:sz w:val="24"/>
          <w:szCs w:val="24"/>
        </w:rPr>
        <w:t>/2019</w:t>
      </w:r>
      <w:proofErr w:type="gramEnd"/>
      <w:r w:rsidRPr="00362E9B">
        <w:rPr>
          <w:rFonts w:ascii="Times New Roman" w:hAnsi="Times New Roman" w:cs="Times New Roman"/>
          <w:sz w:val="24"/>
          <w:szCs w:val="24"/>
        </w:rPr>
        <w:t xml:space="preserve"> tarihli Senato toplantısında kabul edilerek </w:t>
      </w:r>
      <w:r w:rsidR="00B37989">
        <w:rPr>
          <w:rFonts w:ascii="Times New Roman" w:hAnsi="Times New Roman" w:cs="Times New Roman"/>
          <w:sz w:val="24"/>
          <w:szCs w:val="24"/>
        </w:rPr>
        <w:t>26</w:t>
      </w:r>
      <w:r w:rsidR="004A6209" w:rsidRPr="00362E9B">
        <w:rPr>
          <w:rFonts w:ascii="Times New Roman" w:hAnsi="Times New Roman" w:cs="Times New Roman"/>
          <w:sz w:val="24"/>
          <w:szCs w:val="24"/>
        </w:rPr>
        <w:t>/</w:t>
      </w:r>
      <w:r w:rsidR="00B37989">
        <w:rPr>
          <w:rFonts w:ascii="Times New Roman" w:hAnsi="Times New Roman" w:cs="Times New Roman"/>
          <w:sz w:val="24"/>
          <w:szCs w:val="24"/>
        </w:rPr>
        <w:t>12</w:t>
      </w:r>
      <w:r w:rsidR="004A6209" w:rsidRPr="00362E9B">
        <w:rPr>
          <w:rFonts w:ascii="Times New Roman" w:hAnsi="Times New Roman" w:cs="Times New Roman"/>
          <w:sz w:val="24"/>
          <w:szCs w:val="24"/>
        </w:rPr>
        <w:t xml:space="preserve">/2019 </w:t>
      </w:r>
      <w:r w:rsidRPr="00362E9B">
        <w:rPr>
          <w:rFonts w:ascii="Times New Roman" w:hAnsi="Times New Roman" w:cs="Times New Roman"/>
          <w:sz w:val="24"/>
          <w:szCs w:val="24"/>
        </w:rPr>
        <w:t xml:space="preserve">tarih ve </w:t>
      </w:r>
      <w:r w:rsidR="004A6209" w:rsidRPr="00362E9B">
        <w:rPr>
          <w:rFonts w:ascii="Times New Roman" w:hAnsi="Times New Roman" w:cs="Times New Roman"/>
          <w:sz w:val="24"/>
          <w:szCs w:val="24"/>
        </w:rPr>
        <w:t>2019/</w:t>
      </w:r>
      <w:r w:rsidR="00B37989">
        <w:rPr>
          <w:rFonts w:ascii="Times New Roman" w:hAnsi="Times New Roman" w:cs="Times New Roman"/>
          <w:sz w:val="24"/>
          <w:szCs w:val="24"/>
        </w:rPr>
        <w:t>221</w:t>
      </w:r>
      <w:bookmarkStart w:id="0" w:name="_GoBack"/>
      <w:bookmarkEnd w:id="0"/>
      <w:r w:rsidR="004A6209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Pr="00362E9B">
        <w:rPr>
          <w:rFonts w:ascii="Times New Roman" w:hAnsi="Times New Roman" w:cs="Times New Roman"/>
          <w:sz w:val="24"/>
          <w:szCs w:val="24"/>
        </w:rPr>
        <w:t>sayılı kararı ile yürürlüğe girmiştir.</w:t>
      </w:r>
    </w:p>
    <w:p w:rsidR="00396BFA" w:rsidRPr="00362E9B" w:rsidRDefault="00396BFA" w:rsidP="00396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(2) </w:t>
      </w:r>
      <w:r w:rsidR="00346FE2" w:rsidRPr="00362E9B">
        <w:rPr>
          <w:rFonts w:ascii="Times New Roman" w:hAnsi="Times New Roman" w:cs="Times New Roman"/>
          <w:sz w:val="24"/>
          <w:szCs w:val="24"/>
        </w:rPr>
        <w:t>Bu yönergenin kabulü ile</w:t>
      </w:r>
      <w:r w:rsidRPr="0036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209" w:rsidRPr="00362E9B">
        <w:rPr>
          <w:rFonts w:ascii="Times New Roman" w:hAnsi="Times New Roman" w:cs="Times New Roman"/>
          <w:sz w:val="24"/>
          <w:szCs w:val="24"/>
        </w:rPr>
        <w:t>20/11/2014</w:t>
      </w:r>
      <w:proofErr w:type="gramEnd"/>
      <w:r w:rsidR="004A6209" w:rsidRPr="00362E9B">
        <w:rPr>
          <w:rFonts w:ascii="Times New Roman" w:hAnsi="Times New Roman" w:cs="Times New Roman"/>
          <w:sz w:val="24"/>
          <w:szCs w:val="24"/>
        </w:rPr>
        <w:t xml:space="preserve"> </w:t>
      </w:r>
      <w:r w:rsidRPr="00362E9B">
        <w:rPr>
          <w:rFonts w:ascii="Times New Roman" w:hAnsi="Times New Roman" w:cs="Times New Roman"/>
          <w:sz w:val="24"/>
          <w:szCs w:val="24"/>
        </w:rPr>
        <w:t>tarihli Hitit Üniversitesi Öğrenci Kulüpler Birliği Yönergesi yürürlükten kalkar.</w:t>
      </w:r>
    </w:p>
    <w:p w:rsidR="00396BFA" w:rsidRPr="00362E9B" w:rsidRDefault="00396BFA" w:rsidP="00396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>(3) Bu yönergede yer almayan hususlarda Rektör</w:t>
      </w:r>
      <w:r w:rsidR="00D1195E" w:rsidRPr="00362E9B">
        <w:rPr>
          <w:rFonts w:ascii="Times New Roman" w:hAnsi="Times New Roman" w:cs="Times New Roman"/>
          <w:sz w:val="24"/>
          <w:szCs w:val="24"/>
        </w:rPr>
        <w:t>lük</w:t>
      </w:r>
      <w:r w:rsidRPr="00362E9B">
        <w:rPr>
          <w:rFonts w:ascii="Times New Roman" w:hAnsi="Times New Roman" w:cs="Times New Roman"/>
          <w:sz w:val="24"/>
          <w:szCs w:val="24"/>
        </w:rPr>
        <w:t xml:space="preserve"> yetkilidir.</w:t>
      </w:r>
    </w:p>
    <w:p w:rsidR="00396BFA" w:rsidRPr="00362E9B" w:rsidRDefault="00396BFA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BFA" w:rsidRPr="00362E9B" w:rsidRDefault="00396BFA" w:rsidP="00396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247D76" w:rsidRPr="00362E9B" w:rsidRDefault="00396BFA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b/>
          <w:sz w:val="24"/>
          <w:szCs w:val="24"/>
        </w:rPr>
        <w:t>MADDE 31</w:t>
      </w:r>
      <w:r w:rsidRPr="00362E9B">
        <w:rPr>
          <w:rFonts w:ascii="Times New Roman" w:hAnsi="Times New Roman" w:cs="Times New Roman"/>
          <w:sz w:val="24"/>
          <w:szCs w:val="24"/>
        </w:rPr>
        <w:t xml:space="preserve"> – (1) Bu yönerge hüküml</w:t>
      </w:r>
      <w:r w:rsidR="00122107" w:rsidRPr="00362E9B">
        <w:rPr>
          <w:rFonts w:ascii="Times New Roman" w:hAnsi="Times New Roman" w:cs="Times New Roman"/>
          <w:sz w:val="24"/>
          <w:szCs w:val="24"/>
        </w:rPr>
        <w:t>erini Hitit Üniversitesi Rektör</w:t>
      </w:r>
      <w:r w:rsidRPr="00362E9B">
        <w:rPr>
          <w:rFonts w:ascii="Times New Roman" w:hAnsi="Times New Roman" w:cs="Times New Roman"/>
          <w:sz w:val="24"/>
          <w:szCs w:val="24"/>
        </w:rPr>
        <w:t>ü yürütür.</w:t>
      </w:r>
    </w:p>
    <w:p w:rsidR="00396BFA" w:rsidRPr="00362E9B" w:rsidRDefault="00396BFA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86D" w:rsidRPr="00362E9B" w:rsidRDefault="0029286D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86D" w:rsidRPr="00362E9B" w:rsidRDefault="0029286D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86D" w:rsidRPr="00362E9B" w:rsidRDefault="0029286D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BFA" w:rsidRPr="00362E9B" w:rsidRDefault="00396BFA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62" w:rsidRPr="00362E9B" w:rsidRDefault="00542662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86D" w:rsidRPr="00362E9B" w:rsidRDefault="0029286D" w:rsidP="003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BFA" w:rsidRPr="00362E9B" w:rsidRDefault="00396BFA" w:rsidP="00396BFA">
      <w:pPr>
        <w:widowControl w:val="0"/>
        <w:autoSpaceDE w:val="0"/>
        <w:autoSpaceDN w:val="0"/>
        <w:spacing w:before="66" w:after="4" w:line="240" w:lineRule="auto"/>
        <w:ind w:left="19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Tablo – I Kulüp Performans Puanı Belirleme Tablosu</w:t>
      </w:r>
    </w:p>
    <w:p w:rsidR="00362E9B" w:rsidRPr="00362E9B" w:rsidRDefault="00362E9B" w:rsidP="00396BFA">
      <w:pPr>
        <w:widowControl w:val="0"/>
        <w:autoSpaceDE w:val="0"/>
        <w:autoSpaceDN w:val="0"/>
        <w:spacing w:before="66" w:after="4" w:line="240" w:lineRule="auto"/>
        <w:ind w:left="19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tbl>
      <w:tblPr>
        <w:tblStyle w:val="TableNormal"/>
        <w:tblW w:w="928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081"/>
        <w:gridCol w:w="991"/>
        <w:gridCol w:w="884"/>
        <w:gridCol w:w="883"/>
        <w:gridCol w:w="1174"/>
      </w:tblGrid>
      <w:tr w:rsidR="00362E9B" w:rsidRPr="00362E9B" w:rsidTr="00362E9B">
        <w:trPr>
          <w:trHeight w:val="462"/>
        </w:trPr>
        <w:tc>
          <w:tcPr>
            <w:tcW w:w="5355" w:type="dxa"/>
            <w:gridSpan w:val="2"/>
            <w:vMerge w:val="restart"/>
          </w:tcPr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b/>
                <w:sz w:val="30"/>
                <w:lang w:eastAsia="tr-TR" w:bidi="tr-TR"/>
              </w:rPr>
            </w:pPr>
          </w:p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b/>
                <w:sz w:val="30"/>
                <w:lang w:eastAsia="tr-TR" w:bidi="tr-TR"/>
              </w:rPr>
            </w:pPr>
          </w:p>
          <w:p w:rsidR="00396BFA" w:rsidRPr="00362E9B" w:rsidRDefault="00396BFA" w:rsidP="00396BF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tr-TR" w:bidi="tr-TR"/>
              </w:rPr>
            </w:pPr>
          </w:p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b/>
                <w:sz w:val="18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ETKİNLİK TÜRÜ</w:t>
            </w:r>
            <w:r w:rsidRPr="00362E9B">
              <w:rPr>
                <w:rFonts w:ascii="Times New Roman" w:eastAsia="Times New Roman" w:hAnsi="Times New Roman" w:cs="Times New Roman"/>
                <w:b/>
                <w:position w:val="10"/>
                <w:sz w:val="18"/>
                <w:lang w:eastAsia="tr-TR" w:bidi="tr-TR"/>
              </w:rPr>
              <w:t>*</w:t>
            </w:r>
          </w:p>
        </w:tc>
        <w:tc>
          <w:tcPr>
            <w:tcW w:w="991" w:type="dxa"/>
            <w:vMerge w:val="restart"/>
            <w:textDirection w:val="btLr"/>
          </w:tcPr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b/>
                <w:sz w:val="24"/>
                <w:lang w:eastAsia="tr-TR" w:bidi="tr-TR"/>
              </w:rPr>
            </w:pPr>
          </w:p>
          <w:p w:rsidR="00396BFA" w:rsidRPr="00362E9B" w:rsidRDefault="00396BFA" w:rsidP="00396BFA">
            <w:pPr>
              <w:spacing w:before="142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Etkinlik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Puanı</w:t>
            </w:r>
            <w:proofErr w:type="spellEnd"/>
          </w:p>
        </w:tc>
        <w:tc>
          <w:tcPr>
            <w:tcW w:w="2941" w:type="dxa"/>
            <w:gridSpan w:val="3"/>
          </w:tcPr>
          <w:p w:rsidR="00396BFA" w:rsidRPr="00362E9B" w:rsidRDefault="00396BFA" w:rsidP="00396BFA">
            <w:pPr>
              <w:spacing w:before="104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EK PUANLAR</w:t>
            </w:r>
          </w:p>
        </w:tc>
      </w:tr>
      <w:tr w:rsidR="00362E9B" w:rsidRPr="00362E9B" w:rsidTr="00362E9B">
        <w:trPr>
          <w:trHeight w:val="1830"/>
        </w:trPr>
        <w:tc>
          <w:tcPr>
            <w:tcW w:w="5355" w:type="dxa"/>
            <w:gridSpan w:val="2"/>
            <w:vMerge/>
            <w:tcBorders>
              <w:top w:val="nil"/>
            </w:tcBorders>
          </w:tcPr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884" w:type="dxa"/>
            <w:textDirection w:val="btLr"/>
          </w:tcPr>
          <w:p w:rsidR="00396BFA" w:rsidRPr="00362E9B" w:rsidRDefault="00396BFA" w:rsidP="00396BF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</w:p>
          <w:p w:rsidR="00396BFA" w:rsidRPr="00362E9B" w:rsidRDefault="00F55F27" w:rsidP="00396BFA">
            <w:pPr>
              <w:spacing w:line="247" w:lineRule="auto"/>
              <w:ind w:right="305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Ulusal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TV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azete</w:t>
            </w:r>
            <w:proofErr w:type="spellEnd"/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haberi</w:t>
            </w:r>
            <w:proofErr w:type="spellEnd"/>
          </w:p>
        </w:tc>
        <w:tc>
          <w:tcPr>
            <w:tcW w:w="883" w:type="dxa"/>
            <w:textDirection w:val="btLr"/>
          </w:tcPr>
          <w:p w:rsidR="00396BFA" w:rsidRPr="00362E9B" w:rsidRDefault="00396BFA" w:rsidP="00396BFA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</w:p>
          <w:p w:rsidR="00396BFA" w:rsidRPr="00362E9B" w:rsidRDefault="00F55F27" w:rsidP="00396BFA">
            <w:pPr>
              <w:spacing w:before="1" w:line="244" w:lineRule="auto"/>
              <w:ind w:right="390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Yerel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TV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gazete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h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aberi</w:t>
            </w:r>
            <w:proofErr w:type="spellEnd"/>
          </w:p>
        </w:tc>
        <w:tc>
          <w:tcPr>
            <w:tcW w:w="1174" w:type="dxa"/>
            <w:textDirection w:val="btLr"/>
          </w:tcPr>
          <w:p w:rsidR="00396BFA" w:rsidRPr="00362E9B" w:rsidRDefault="00396BFA" w:rsidP="00396BF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eastAsia="tr-TR" w:bidi="tr-TR"/>
              </w:rPr>
            </w:pPr>
          </w:p>
          <w:p w:rsidR="00396BFA" w:rsidRPr="00362E9B" w:rsidRDefault="00F55F27" w:rsidP="00396BFA">
            <w:pPr>
              <w:spacing w:line="247" w:lineRule="auto"/>
              <w:ind w:right="34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İnternet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azete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si</w:t>
            </w:r>
            <w:proofErr w:type="spellEnd"/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h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aberi</w:t>
            </w:r>
            <w:proofErr w:type="spellEnd"/>
          </w:p>
        </w:tc>
      </w:tr>
      <w:tr w:rsidR="00362E9B" w:rsidRPr="00362E9B" w:rsidTr="00362E9B">
        <w:trPr>
          <w:trHeight w:val="457"/>
        </w:trPr>
        <w:tc>
          <w:tcPr>
            <w:tcW w:w="5355" w:type="dxa"/>
            <w:gridSpan w:val="2"/>
          </w:tcPr>
          <w:p w:rsidR="00396BFA" w:rsidRPr="00362E9B" w:rsidRDefault="00396BFA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Kurum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kuruluşlarca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desteklenen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ulusal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/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uluslararası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projeler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yapmak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1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200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100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50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50</w:t>
            </w:r>
          </w:p>
        </w:tc>
      </w:tr>
      <w:tr w:rsidR="00362E9B" w:rsidRPr="00362E9B" w:rsidTr="00362E9B">
        <w:trPr>
          <w:trHeight w:val="354"/>
        </w:trPr>
        <w:tc>
          <w:tcPr>
            <w:tcW w:w="5355" w:type="dxa"/>
            <w:gridSpan w:val="2"/>
          </w:tcPr>
          <w:p w:rsidR="00396BFA" w:rsidRPr="00362E9B" w:rsidRDefault="00362E9B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Kongre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empozyum</w:t>
            </w:r>
            <w:proofErr w:type="spellEnd"/>
          </w:p>
        </w:tc>
        <w:tc>
          <w:tcPr>
            <w:tcW w:w="991" w:type="dxa"/>
          </w:tcPr>
          <w:p w:rsidR="00396BFA" w:rsidRPr="00362E9B" w:rsidRDefault="00B51996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100</w:t>
            </w:r>
          </w:p>
        </w:tc>
        <w:tc>
          <w:tcPr>
            <w:tcW w:w="88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50</w:t>
            </w:r>
          </w:p>
        </w:tc>
        <w:tc>
          <w:tcPr>
            <w:tcW w:w="883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25</w:t>
            </w:r>
          </w:p>
        </w:tc>
        <w:tc>
          <w:tcPr>
            <w:tcW w:w="117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12</w:t>
            </w:r>
          </w:p>
        </w:tc>
      </w:tr>
      <w:tr w:rsidR="00362E9B" w:rsidRPr="00362E9B" w:rsidTr="00362E9B">
        <w:trPr>
          <w:trHeight w:val="254"/>
        </w:trPr>
        <w:tc>
          <w:tcPr>
            <w:tcW w:w="5355" w:type="dxa"/>
            <w:gridSpan w:val="2"/>
          </w:tcPr>
          <w:p w:rsidR="00396BFA" w:rsidRPr="00362E9B" w:rsidRDefault="00396BFA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Festival</w:t>
            </w:r>
            <w:r w:rsidR="004A6209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/</w:t>
            </w:r>
            <w:proofErr w:type="spellStart"/>
            <w:r w:rsidR="004A6209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Şenlik</w:t>
            </w:r>
            <w:proofErr w:type="spellEnd"/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düzenlemek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90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45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23</w:t>
            </w:r>
          </w:p>
        </w:tc>
        <w:tc>
          <w:tcPr>
            <w:tcW w:w="117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11</w:t>
            </w:r>
          </w:p>
        </w:tc>
      </w:tr>
      <w:tr w:rsidR="00362E9B" w:rsidRPr="00362E9B" w:rsidTr="00362E9B">
        <w:trPr>
          <w:trHeight w:val="580"/>
        </w:trPr>
        <w:tc>
          <w:tcPr>
            <w:tcW w:w="5355" w:type="dxa"/>
            <w:gridSpan w:val="2"/>
          </w:tcPr>
          <w:p w:rsidR="00396BFA" w:rsidRPr="00362E9B" w:rsidRDefault="00396BFA" w:rsidP="00396BFA">
            <w:pPr>
              <w:spacing w:line="247" w:lineRule="exact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Elektrik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Elektronik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İçerikli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Mekanik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vb.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Özgün</w:t>
            </w:r>
            <w:proofErr w:type="spellEnd"/>
          </w:p>
          <w:p w:rsidR="00396BFA" w:rsidRPr="00362E9B" w:rsidRDefault="00C5666C" w:rsidP="00396BFA">
            <w:pPr>
              <w:spacing w:before="37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tasarımlı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ü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rün</w:t>
            </w:r>
            <w:proofErr w:type="spellEnd"/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eliştirme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15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80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15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40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15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20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15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</w:tr>
      <w:tr w:rsidR="00362E9B" w:rsidRPr="00362E9B" w:rsidTr="00362E9B">
        <w:trPr>
          <w:trHeight w:val="340"/>
        </w:trPr>
        <w:tc>
          <w:tcPr>
            <w:tcW w:w="5355" w:type="dxa"/>
            <w:gridSpan w:val="2"/>
          </w:tcPr>
          <w:p w:rsidR="00396BFA" w:rsidRPr="00362E9B" w:rsidRDefault="00396BFA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Panel</w:t>
            </w:r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düzenlemek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60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30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15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7</w:t>
            </w:r>
          </w:p>
        </w:tc>
      </w:tr>
      <w:tr w:rsidR="00362E9B" w:rsidRPr="00362E9B" w:rsidTr="00362E9B">
        <w:trPr>
          <w:trHeight w:val="260"/>
        </w:trPr>
        <w:tc>
          <w:tcPr>
            <w:tcW w:w="5355" w:type="dxa"/>
            <w:gridSpan w:val="2"/>
          </w:tcPr>
          <w:p w:rsidR="00396BFA" w:rsidRPr="00362E9B" w:rsidRDefault="00396BFA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Konferans</w:t>
            </w:r>
            <w:proofErr w:type="spellEnd"/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="00C5666C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düzenlemek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55</w:t>
            </w:r>
          </w:p>
        </w:tc>
        <w:tc>
          <w:tcPr>
            <w:tcW w:w="88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28</w:t>
            </w:r>
          </w:p>
        </w:tc>
        <w:tc>
          <w:tcPr>
            <w:tcW w:w="883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14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7</w:t>
            </w:r>
          </w:p>
        </w:tc>
      </w:tr>
      <w:tr w:rsidR="00362E9B" w:rsidRPr="00362E9B" w:rsidTr="00362E9B">
        <w:trPr>
          <w:trHeight w:val="582"/>
        </w:trPr>
        <w:tc>
          <w:tcPr>
            <w:tcW w:w="5355" w:type="dxa"/>
            <w:gridSpan w:val="2"/>
          </w:tcPr>
          <w:p w:rsidR="00396BFA" w:rsidRPr="00362E9B" w:rsidRDefault="00C5666C" w:rsidP="00A75422">
            <w:pPr>
              <w:spacing w:line="249" w:lineRule="exact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</w:t>
            </w:r>
            <w:r w:rsidR="004A6209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ışı</w:t>
            </w:r>
            <w:proofErr w:type="spellEnd"/>
            <w:r w:rsidR="004A6209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teknik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gezi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sergi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yarışma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turnuva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uygulamalı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</w:t>
            </w:r>
            <w:r w:rsidR="00A75422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tkinlik</w:t>
            </w:r>
            <w:proofErr w:type="spellEnd"/>
            <w:r w:rsidR="00A75422"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gösteri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düzenlemek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159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15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20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15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  <w:tc>
          <w:tcPr>
            <w:tcW w:w="1174" w:type="dxa"/>
          </w:tcPr>
          <w:p w:rsidR="00396BFA" w:rsidRPr="00362E9B" w:rsidRDefault="00B51996" w:rsidP="000C6063">
            <w:pPr>
              <w:spacing w:before="15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362E9B" w:rsidRPr="00362E9B" w:rsidTr="00362E9B">
        <w:trPr>
          <w:trHeight w:val="376"/>
        </w:trPr>
        <w:tc>
          <w:tcPr>
            <w:tcW w:w="5355" w:type="dxa"/>
            <w:gridSpan w:val="2"/>
          </w:tcPr>
          <w:p w:rsidR="00396BFA" w:rsidRPr="00362E9B" w:rsidRDefault="00C5666C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Elektronik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yayın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h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azırlama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15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8</w:t>
            </w:r>
          </w:p>
        </w:tc>
        <w:tc>
          <w:tcPr>
            <w:tcW w:w="117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362E9B" w:rsidRPr="00362E9B" w:rsidTr="00362E9B">
        <w:trPr>
          <w:trHeight w:val="458"/>
        </w:trPr>
        <w:tc>
          <w:tcPr>
            <w:tcW w:w="5355" w:type="dxa"/>
            <w:gridSpan w:val="2"/>
          </w:tcPr>
          <w:p w:rsidR="00396BFA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dışı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teknik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gezi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sergi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yarışma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turnuva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uygulamalı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etkinlik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gösterilere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katılmak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dışı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etkinliklerde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ödül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almak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*</w:t>
            </w:r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25</w:t>
            </w:r>
          </w:p>
        </w:tc>
        <w:tc>
          <w:tcPr>
            <w:tcW w:w="88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13</w:t>
            </w:r>
          </w:p>
        </w:tc>
        <w:tc>
          <w:tcPr>
            <w:tcW w:w="883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7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362E9B" w:rsidRPr="00362E9B" w:rsidTr="00362E9B">
        <w:trPr>
          <w:trHeight w:val="582"/>
        </w:trPr>
        <w:tc>
          <w:tcPr>
            <w:tcW w:w="5355" w:type="dxa"/>
            <w:gridSpan w:val="2"/>
          </w:tcPr>
          <w:p w:rsidR="00396BFA" w:rsidRPr="00362E9B" w:rsidRDefault="00B51996" w:rsidP="00396BFA">
            <w:pPr>
              <w:spacing w:before="3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içi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teknik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gezi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sergi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yarışma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turnuva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uygulamalı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etkinlik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gösteri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düzenlemek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*</w:t>
            </w:r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159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15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15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15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362E9B" w:rsidRPr="00362E9B" w:rsidTr="00362E9B">
        <w:trPr>
          <w:trHeight w:val="457"/>
        </w:trPr>
        <w:tc>
          <w:tcPr>
            <w:tcW w:w="3274" w:type="dxa"/>
            <w:vMerge w:val="restart"/>
          </w:tcPr>
          <w:p w:rsidR="00396BFA" w:rsidRPr="00362E9B" w:rsidRDefault="00396BFA" w:rsidP="00396BFA">
            <w:pPr>
              <w:spacing w:before="11"/>
              <w:rPr>
                <w:rFonts w:ascii="Times New Roman" w:eastAsia="Times New Roman" w:hAnsi="Times New Roman" w:cs="Times New Roman"/>
                <w:b/>
                <w:sz w:val="26"/>
                <w:lang w:eastAsia="tr-TR" w:bidi="tr-TR"/>
              </w:rPr>
            </w:pPr>
          </w:p>
          <w:p w:rsidR="00396BFA" w:rsidRPr="00362E9B" w:rsidRDefault="00B51996" w:rsidP="00396BFA">
            <w:pPr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Eğitim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p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rogramı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düzenlemek</w:t>
            </w:r>
            <w:proofErr w:type="spellEnd"/>
          </w:p>
        </w:tc>
        <w:tc>
          <w:tcPr>
            <w:tcW w:w="2081" w:type="dxa"/>
          </w:tcPr>
          <w:p w:rsidR="00396BFA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6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gün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ü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zeri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15</w:t>
            </w:r>
          </w:p>
        </w:tc>
        <w:tc>
          <w:tcPr>
            <w:tcW w:w="884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8</w:t>
            </w:r>
          </w:p>
        </w:tc>
        <w:tc>
          <w:tcPr>
            <w:tcW w:w="883" w:type="dxa"/>
          </w:tcPr>
          <w:p w:rsidR="00396BFA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362E9B" w:rsidRPr="00362E9B" w:rsidTr="00362E9B">
        <w:trPr>
          <w:trHeight w:val="458"/>
        </w:trPr>
        <w:tc>
          <w:tcPr>
            <w:tcW w:w="3274" w:type="dxa"/>
            <w:vMerge/>
            <w:tcBorders>
              <w:top w:val="nil"/>
            </w:tcBorders>
          </w:tcPr>
          <w:p w:rsidR="00396BFA" w:rsidRPr="00362E9B" w:rsidRDefault="00396BFA" w:rsidP="00396BF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2081" w:type="dxa"/>
          </w:tcPr>
          <w:p w:rsidR="00396BFA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1-5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ün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362E9B" w:rsidRPr="00362E9B" w:rsidTr="00362E9B">
        <w:trPr>
          <w:trHeight w:val="458"/>
        </w:trPr>
        <w:tc>
          <w:tcPr>
            <w:tcW w:w="5355" w:type="dxa"/>
            <w:gridSpan w:val="2"/>
          </w:tcPr>
          <w:p w:rsidR="00396BFA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içi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teknik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gezi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sergi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yarışma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turnuva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uygulamalı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etkinlik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gösterilere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katılmak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veya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içi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etkinliklerde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ödül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almak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*</w:t>
            </w:r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362E9B" w:rsidRPr="00362E9B" w:rsidTr="00362E9B">
        <w:trPr>
          <w:trHeight w:val="390"/>
        </w:trPr>
        <w:tc>
          <w:tcPr>
            <w:tcW w:w="5355" w:type="dxa"/>
            <w:gridSpan w:val="2"/>
          </w:tcPr>
          <w:p w:rsidR="00B51996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dışı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kurum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ziyareti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yapmak</w:t>
            </w:r>
            <w:proofErr w:type="spellEnd"/>
          </w:p>
        </w:tc>
        <w:tc>
          <w:tcPr>
            <w:tcW w:w="991" w:type="dxa"/>
          </w:tcPr>
          <w:p w:rsidR="00B51996" w:rsidRPr="00362E9B" w:rsidRDefault="00B51996" w:rsidP="000C6063">
            <w:pPr>
              <w:spacing w:before="97"/>
              <w:ind w:right="42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7</w:t>
            </w:r>
          </w:p>
        </w:tc>
        <w:tc>
          <w:tcPr>
            <w:tcW w:w="884" w:type="dxa"/>
          </w:tcPr>
          <w:p w:rsidR="00B51996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  <w:tc>
          <w:tcPr>
            <w:tcW w:w="883" w:type="dxa"/>
          </w:tcPr>
          <w:p w:rsidR="00B51996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  <w:tc>
          <w:tcPr>
            <w:tcW w:w="1174" w:type="dxa"/>
          </w:tcPr>
          <w:p w:rsidR="00B51996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362E9B" w:rsidRPr="00362E9B" w:rsidTr="00362E9B">
        <w:trPr>
          <w:trHeight w:val="268"/>
        </w:trPr>
        <w:tc>
          <w:tcPr>
            <w:tcW w:w="5355" w:type="dxa"/>
            <w:gridSpan w:val="2"/>
          </w:tcPr>
          <w:p w:rsidR="00B51996" w:rsidRPr="00362E9B" w:rsidRDefault="00B51996" w:rsidP="00B51996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dışında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stand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açılmak</w:t>
            </w:r>
            <w:proofErr w:type="spellEnd"/>
          </w:p>
        </w:tc>
        <w:tc>
          <w:tcPr>
            <w:tcW w:w="991" w:type="dxa"/>
          </w:tcPr>
          <w:p w:rsidR="00B51996" w:rsidRPr="00362E9B" w:rsidRDefault="00B51996" w:rsidP="000C6063">
            <w:pPr>
              <w:spacing w:before="97"/>
              <w:ind w:right="42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7</w:t>
            </w:r>
          </w:p>
        </w:tc>
        <w:tc>
          <w:tcPr>
            <w:tcW w:w="884" w:type="dxa"/>
          </w:tcPr>
          <w:p w:rsidR="00B51996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  <w:tc>
          <w:tcPr>
            <w:tcW w:w="883" w:type="dxa"/>
          </w:tcPr>
          <w:p w:rsidR="00B51996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  <w:tc>
          <w:tcPr>
            <w:tcW w:w="1174" w:type="dxa"/>
          </w:tcPr>
          <w:p w:rsidR="00B51996" w:rsidRPr="00362E9B" w:rsidRDefault="00B51996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362E9B" w:rsidRPr="00362E9B" w:rsidTr="00362E9B">
        <w:trPr>
          <w:trHeight w:val="330"/>
        </w:trPr>
        <w:tc>
          <w:tcPr>
            <w:tcW w:w="5355" w:type="dxa"/>
            <w:gridSpan w:val="2"/>
          </w:tcPr>
          <w:p w:rsidR="00396BFA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içi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kurum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z</w:t>
            </w:r>
            <w:r w:rsidR="00396BFA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iyareti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yapmak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42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362E9B" w:rsidRPr="00362E9B" w:rsidTr="00362E9B">
        <w:trPr>
          <w:trHeight w:val="264"/>
        </w:trPr>
        <w:tc>
          <w:tcPr>
            <w:tcW w:w="5355" w:type="dxa"/>
            <w:gridSpan w:val="2"/>
          </w:tcPr>
          <w:p w:rsidR="00396BFA" w:rsidRPr="00362E9B" w:rsidRDefault="00B51996" w:rsidP="00396BFA">
            <w:pPr>
              <w:spacing w:before="77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İl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içinde</w:t>
            </w:r>
            <w:proofErr w:type="spellEnd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</w:t>
            </w:r>
            <w:r w:rsidR="00A75422" w:rsidRPr="00362E9B">
              <w:rPr>
                <w:rFonts w:ascii="Times New Roman" w:eastAsia="Times New Roman" w:hAnsi="Times New Roman" w:cs="Times New Roman"/>
                <w:lang w:eastAsia="tr-TR" w:bidi="tr-TR"/>
              </w:rPr>
              <w:t>tand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açılmak</w:t>
            </w:r>
            <w:proofErr w:type="spellEnd"/>
          </w:p>
        </w:tc>
        <w:tc>
          <w:tcPr>
            <w:tcW w:w="991" w:type="dxa"/>
          </w:tcPr>
          <w:p w:rsidR="00396BFA" w:rsidRPr="00362E9B" w:rsidRDefault="00396BFA" w:rsidP="000C6063">
            <w:pPr>
              <w:spacing w:before="97"/>
              <w:ind w:right="42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  <w:tc>
          <w:tcPr>
            <w:tcW w:w="88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  <w:tc>
          <w:tcPr>
            <w:tcW w:w="883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  <w:tc>
          <w:tcPr>
            <w:tcW w:w="1174" w:type="dxa"/>
          </w:tcPr>
          <w:p w:rsidR="00396BFA" w:rsidRPr="00362E9B" w:rsidRDefault="00396BFA" w:rsidP="000C6063">
            <w:pPr>
              <w:spacing w:before="97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</w:tbl>
    <w:p w:rsidR="00396BFA" w:rsidRPr="00362E9B" w:rsidRDefault="00396BFA" w:rsidP="00396B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tr-TR" w:bidi="tr-TR"/>
        </w:rPr>
      </w:pPr>
    </w:p>
    <w:p w:rsidR="00B51996" w:rsidRPr="00362E9B" w:rsidRDefault="00B51996" w:rsidP="00B519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position w:val="10"/>
          <w:sz w:val="18"/>
          <w:szCs w:val="24"/>
          <w:lang w:eastAsia="tr-TR" w:bidi="tr-TR"/>
        </w:rPr>
        <w:t>*</w:t>
      </w:r>
      <w:r w:rsidRPr="00362E9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Etkinliğin uluslararası nitelikte olması durumunda, ilgili kulübe aynı etkinliğin yurt içi ulusal etkinlik puanının iki katı etkinlik puanı</w:t>
      </w:r>
      <w:r w:rsidRPr="00362E9B">
        <w:rPr>
          <w:rFonts w:ascii="Times New Roman" w:eastAsia="Times New Roman" w:hAnsi="Times New Roman" w:cs="Times New Roman"/>
          <w:spacing w:val="-1"/>
          <w:sz w:val="24"/>
          <w:szCs w:val="24"/>
          <w:lang w:eastAsia="tr-TR" w:bidi="tr-TR"/>
        </w:rPr>
        <w:t xml:space="preserve"> </w:t>
      </w:r>
      <w:r w:rsidRPr="00362E9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verilir.</w:t>
      </w:r>
    </w:p>
    <w:p w:rsidR="00A75422" w:rsidRPr="00362E9B" w:rsidRDefault="00A75422" w:rsidP="00396BFA">
      <w:pPr>
        <w:widowControl w:val="0"/>
        <w:autoSpaceDE w:val="0"/>
        <w:autoSpaceDN w:val="0"/>
        <w:spacing w:after="0" w:line="300" w:lineRule="auto"/>
        <w:ind w:left="218" w:right="1371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A75422" w:rsidRPr="00362E9B" w:rsidRDefault="00A75422" w:rsidP="00396BFA">
      <w:pPr>
        <w:widowControl w:val="0"/>
        <w:autoSpaceDE w:val="0"/>
        <w:autoSpaceDN w:val="0"/>
        <w:spacing w:after="0" w:line="300" w:lineRule="auto"/>
        <w:ind w:left="218" w:right="1371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A75422" w:rsidRPr="00362E9B" w:rsidRDefault="00A75422" w:rsidP="00396BFA">
      <w:pPr>
        <w:widowControl w:val="0"/>
        <w:autoSpaceDE w:val="0"/>
        <w:autoSpaceDN w:val="0"/>
        <w:spacing w:after="0" w:line="300" w:lineRule="auto"/>
        <w:ind w:left="218" w:right="1371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362E9B" w:rsidRPr="00362E9B" w:rsidRDefault="00362E9B" w:rsidP="00396BFA">
      <w:pPr>
        <w:widowControl w:val="0"/>
        <w:autoSpaceDE w:val="0"/>
        <w:autoSpaceDN w:val="0"/>
        <w:spacing w:after="0" w:line="300" w:lineRule="auto"/>
        <w:ind w:left="218" w:right="1371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lastRenderedPageBreak/>
        <w:t>KULÜP KURULUŞ BAŞVURU FORMU</w:t>
      </w:r>
    </w:p>
    <w:p w:rsidR="000C6063" w:rsidRPr="00362E9B" w:rsidRDefault="000C606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>…/…/20…</w:t>
      </w:r>
    </w:p>
    <w:p w:rsidR="000C6063" w:rsidRPr="00362E9B" w:rsidRDefault="000C606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Kurulacak Kulübün Adı</w:t>
      </w: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  <w:t>: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 w:bidi="tr-TR"/>
        </w:rPr>
        <w:t>Akademik Danışmanın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>Unvanı, Adı Soyadı</w:t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  <w:t>: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>Görevli Olduğu Birim</w:t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  <w:t xml:space="preserve">: 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>Telefon Numarası</w:t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  <w:t xml:space="preserve">: 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>E-posta Adresi</w:t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  <w:t>: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>İmzası</w:t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</w:r>
      <w:r w:rsidRPr="00362E9B">
        <w:rPr>
          <w:rFonts w:ascii="Times New Roman" w:eastAsia="Times New Roman" w:hAnsi="Times New Roman" w:cs="Times New Roman"/>
          <w:bCs/>
          <w:sz w:val="24"/>
          <w:szCs w:val="24"/>
          <w:lang w:eastAsia="tr-TR" w:bidi="tr-TR"/>
        </w:rPr>
        <w:tab/>
        <w:t>:</w:t>
      </w: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Kurucu Üye Öğrenci Listesi</w:t>
      </w:r>
    </w:p>
    <w:p w:rsidR="00184BC3" w:rsidRPr="00362E9B" w:rsidRDefault="00184BC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1343"/>
        <w:gridCol w:w="2126"/>
        <w:gridCol w:w="2977"/>
        <w:gridCol w:w="1276"/>
        <w:gridCol w:w="956"/>
      </w:tblGrid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Sıra No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Öğrenci No</w:t>
            </w: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Adı Soyadı</w:t>
            </w: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Kayıtlı Olduğu Program</w:t>
            </w: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Telefon No</w:t>
            </w: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İmza</w:t>
            </w: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3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4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5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6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7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8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9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10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11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12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13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14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15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16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17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18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19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20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21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22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23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24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25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26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27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28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29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0C6063" w:rsidRPr="00362E9B" w:rsidTr="009304E1">
        <w:tc>
          <w:tcPr>
            <w:tcW w:w="608" w:type="dxa"/>
          </w:tcPr>
          <w:p w:rsidR="000C6063" w:rsidRPr="00362E9B" w:rsidRDefault="00184BC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30</w:t>
            </w:r>
          </w:p>
        </w:tc>
        <w:tc>
          <w:tcPr>
            <w:tcW w:w="1343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12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2977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127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  <w:tc>
          <w:tcPr>
            <w:tcW w:w="956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</w:tbl>
    <w:p w:rsidR="000C6063" w:rsidRPr="00362E9B" w:rsidRDefault="000C606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184BC3" w:rsidRPr="00362E9B" w:rsidRDefault="00184BC3" w:rsidP="00184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184BC3" w:rsidRPr="00362E9B" w:rsidRDefault="00184BC3" w:rsidP="00184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0C6063" w:rsidRPr="00362E9B" w:rsidRDefault="000C606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36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lastRenderedPageBreak/>
        <w:t>Kurucu Üye Öğrenci Listesi</w:t>
      </w:r>
    </w:p>
    <w:p w:rsidR="00184BC3" w:rsidRPr="00362E9B" w:rsidRDefault="00184BC3" w:rsidP="000C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5770"/>
        <w:gridCol w:w="1699"/>
      </w:tblGrid>
      <w:tr w:rsidR="00362E9B" w:rsidRPr="00362E9B" w:rsidTr="00184BC3">
        <w:trPr>
          <w:trHeight w:val="1682"/>
        </w:trPr>
        <w:tc>
          <w:tcPr>
            <w:tcW w:w="1699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Varsa kulüp logosu</w:t>
            </w: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(</w:t>
            </w:r>
            <w:proofErr w:type="gramEnd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 xml:space="preserve">3 cm x 3 cm; min. 360x360 </w:t>
            </w:r>
            <w:proofErr w:type="spell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px</w:t>
            </w:r>
            <w:proofErr w:type="spellEnd"/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)</w:t>
            </w:r>
            <w:proofErr w:type="gramEnd"/>
          </w:p>
        </w:tc>
        <w:tc>
          <w:tcPr>
            <w:tcW w:w="5770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T. C. HİTİT ÜNİVERSİTESİ</w:t>
            </w: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SAĞLIK KÜLTÜR VE SPOR DAİRESİ BAŞKANLIĞI</w:t>
            </w: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</w:t>
            </w:r>
            <w:proofErr w:type="gramEnd"/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 xml:space="preserve"> KULÜBÜ TÜZÜĞÜ</w:t>
            </w:r>
          </w:p>
        </w:tc>
        <w:tc>
          <w:tcPr>
            <w:tcW w:w="1699" w:type="dxa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</w:tc>
      </w:tr>
      <w:tr w:rsidR="00362E9B" w:rsidRPr="00362E9B" w:rsidTr="00184BC3">
        <w:trPr>
          <w:trHeight w:val="1754"/>
        </w:trPr>
        <w:tc>
          <w:tcPr>
            <w:tcW w:w="9168" w:type="dxa"/>
            <w:gridSpan w:val="3"/>
          </w:tcPr>
          <w:p w:rsidR="000C6063" w:rsidRPr="00362E9B" w:rsidRDefault="000C6063" w:rsidP="009304E1">
            <w:pPr>
              <w:tabs>
                <w:tab w:val="left" w:pos="3067"/>
              </w:tabs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MADDE 1 – İSİM</w:t>
            </w:r>
            <w:r w:rsidRPr="00362E9B">
              <w:rPr>
                <w:rFonts w:ascii="Times New Roman" w:eastAsia="Times New Roman" w:hAnsi="Times New Roman" w:cs="Times New Roman"/>
                <w:b/>
                <w:spacing w:val="-4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VE</w:t>
            </w:r>
            <w:r w:rsidRPr="00362E9B">
              <w:rPr>
                <w:rFonts w:ascii="Times New Roman" w:eastAsia="Times New Roman" w:hAnsi="Times New Roman" w:cs="Times New Roman"/>
                <w:b/>
                <w:spacing w:val="-4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NİTELİK:</w:t>
            </w:r>
          </w:p>
          <w:p w:rsidR="000C6063" w:rsidRPr="00362E9B" w:rsidRDefault="000C6063" w:rsidP="009304E1">
            <w:pPr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“</w:t>
            </w: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</w:t>
            </w:r>
            <w:proofErr w:type="gramEnd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 xml:space="preserve"> Kulübü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”,</w:t>
            </w:r>
            <w:r w:rsidRPr="00362E9B">
              <w:rPr>
                <w:rFonts w:ascii="Times New Roman" w:eastAsia="Times New Roman" w:hAnsi="Times New Roman" w:cs="Times New Roman"/>
                <w:spacing w:val="-4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Hitit</w:t>
            </w:r>
            <w:r w:rsidRPr="00362E9B">
              <w:rPr>
                <w:rFonts w:ascii="Times New Roman" w:eastAsia="Times New Roman" w:hAnsi="Times New Roman" w:cs="Times New Roman"/>
                <w:spacing w:val="-4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Üniversitesi</w:t>
            </w:r>
            <w:r w:rsidRPr="00362E9B">
              <w:rPr>
                <w:rFonts w:ascii="Times New Roman" w:eastAsia="Times New Roman" w:hAnsi="Times New Roman" w:cs="Times New Roman"/>
                <w:spacing w:val="-6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öğrencilerinin</w:t>
            </w:r>
            <w:r w:rsidRPr="00362E9B">
              <w:rPr>
                <w:rFonts w:ascii="Times New Roman" w:eastAsia="Times New Roman" w:hAnsi="Times New Roman" w:cs="Times New Roman"/>
                <w:spacing w:val="-5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sosyal</w:t>
            </w:r>
            <w:r w:rsidRPr="00362E9B">
              <w:rPr>
                <w:rFonts w:ascii="Times New Roman" w:eastAsia="Times New Roman" w:hAnsi="Times New Roman" w:cs="Times New Roman"/>
                <w:spacing w:val="-5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faaliyeti</w:t>
            </w:r>
            <w:r w:rsidRPr="00362E9B">
              <w:rPr>
                <w:rFonts w:ascii="Times New Roman" w:eastAsia="Times New Roman" w:hAnsi="Times New Roman" w:cs="Times New Roman"/>
                <w:spacing w:val="-6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olarak kurulmuştur. Karar, yürütme ve denetim organları “Hitit Üniversitesi Öğrenci Kulüpleri Birliği Yönergesi” esas alınarak oluşturulmuş olup, faaliyetlerini Yönerge hükümlerine uygun olarak Hitit Üniversitesinde</w:t>
            </w:r>
            <w:r w:rsidRPr="00362E9B">
              <w:rPr>
                <w:rFonts w:ascii="Times New Roman" w:eastAsia="Times New Roman" w:hAnsi="Times New Roman" w:cs="Times New Roman"/>
                <w:spacing w:val="-1"/>
                <w:lang w:eastAsia="tr-TR" w:bidi="tr-TR"/>
              </w:rPr>
              <w:t xml:space="preserve">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sürdürmektedir.</w:t>
            </w: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</w:tc>
      </w:tr>
      <w:tr w:rsidR="00362E9B" w:rsidRPr="00362E9B" w:rsidTr="00184BC3">
        <w:trPr>
          <w:trHeight w:val="2005"/>
        </w:trPr>
        <w:tc>
          <w:tcPr>
            <w:tcW w:w="9168" w:type="dxa"/>
            <w:gridSpan w:val="3"/>
          </w:tcPr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MADDE 2 – AMAÇ:</w:t>
            </w: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184BC3">
        <w:trPr>
          <w:trHeight w:val="3246"/>
        </w:trPr>
        <w:tc>
          <w:tcPr>
            <w:tcW w:w="9168" w:type="dxa"/>
            <w:gridSpan w:val="3"/>
          </w:tcPr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MADDE 3 – FAALİYET ALANLARI:</w:t>
            </w: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………………………………………………………………………………………………….</w:t>
            </w:r>
            <w:proofErr w:type="gramEnd"/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</w:tc>
      </w:tr>
      <w:tr w:rsidR="00362E9B" w:rsidRPr="00362E9B" w:rsidTr="00184BC3">
        <w:trPr>
          <w:trHeight w:val="1253"/>
        </w:trPr>
        <w:tc>
          <w:tcPr>
            <w:tcW w:w="9168" w:type="dxa"/>
            <w:gridSpan w:val="3"/>
          </w:tcPr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MADDE 4 – KULÜP ORGANLARI:</w:t>
            </w: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Genel Kurul, Yönetim Kurulu ve Denetleme Kuruludur. “Hitit Üniversitesi Öğrenci Kulüpleri Birliği Yönergesi” hükümleri doğrultusunda seçilir ve görev yaparlar.</w:t>
            </w: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</w:tc>
      </w:tr>
      <w:tr w:rsidR="00362E9B" w:rsidRPr="00362E9B" w:rsidTr="00184BC3">
        <w:trPr>
          <w:trHeight w:val="1270"/>
        </w:trPr>
        <w:tc>
          <w:tcPr>
            <w:tcW w:w="9168" w:type="dxa"/>
            <w:gridSpan w:val="3"/>
          </w:tcPr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  <w:t>MADDE 5 – TÜZÜK YÜRÜRLÜK VE DEĞİŞİKLİĞİ:</w:t>
            </w: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both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 xml:space="preserve">Bu Tüzük 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“</w:t>
            </w:r>
            <w:proofErr w:type="gramStart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…………………………………………</w:t>
            </w:r>
            <w:proofErr w:type="gramEnd"/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 xml:space="preserve"> Kulübü</w:t>
            </w:r>
            <w:r w:rsidRPr="00362E9B">
              <w:rPr>
                <w:rFonts w:ascii="Times New Roman" w:eastAsia="Times New Roman" w:hAnsi="Times New Roman" w:cs="Times New Roman"/>
                <w:lang w:eastAsia="tr-TR" w:bidi="tr-TR"/>
              </w:rPr>
              <w:t>”</w:t>
            </w: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 xml:space="preserve"> kuruluşundan itibaren yürürlüğe girer. Tüzük değişikliği, Yönetim Kurulu önerisi ve Genel Kurul kararı ile gerçekleştirilir ve Öğrenci Kulüpleri Koordinatörlüğüne</w:t>
            </w:r>
            <w:r w:rsidR="00184BC3"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 xml:space="preserve"> bildirilir.</w:t>
            </w:r>
          </w:p>
        </w:tc>
      </w:tr>
      <w:tr w:rsidR="000C6063" w:rsidRPr="00362E9B" w:rsidTr="00184BC3">
        <w:trPr>
          <w:trHeight w:val="1544"/>
        </w:trPr>
        <w:tc>
          <w:tcPr>
            <w:tcW w:w="9168" w:type="dxa"/>
            <w:gridSpan w:val="3"/>
          </w:tcPr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İMZA</w:t>
            </w: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Danışman</w:t>
            </w:r>
          </w:p>
          <w:p w:rsidR="000C6063" w:rsidRPr="00362E9B" w:rsidRDefault="000C6063" w:rsidP="0093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 w:bidi="tr-TR"/>
              </w:rPr>
            </w:pPr>
            <w:r w:rsidRPr="00362E9B">
              <w:rPr>
                <w:rFonts w:ascii="Times New Roman" w:eastAsia="Times New Roman" w:hAnsi="Times New Roman" w:cs="Times New Roman"/>
                <w:bCs/>
                <w:lang w:eastAsia="tr-TR" w:bidi="tr-TR"/>
              </w:rPr>
              <w:t>Onay</w:t>
            </w:r>
          </w:p>
        </w:tc>
      </w:tr>
    </w:tbl>
    <w:p w:rsidR="00396BFA" w:rsidRPr="00362E9B" w:rsidRDefault="00396BFA" w:rsidP="000C6063">
      <w:pPr>
        <w:widowControl w:val="0"/>
        <w:autoSpaceDE w:val="0"/>
        <w:autoSpaceDN w:val="0"/>
        <w:spacing w:after="0" w:line="300" w:lineRule="auto"/>
        <w:ind w:right="1371"/>
        <w:rPr>
          <w:rFonts w:ascii="Times New Roman" w:hAnsi="Times New Roman" w:cs="Times New Roman"/>
          <w:sz w:val="24"/>
          <w:szCs w:val="24"/>
        </w:rPr>
      </w:pPr>
    </w:p>
    <w:sectPr w:rsidR="00396BFA" w:rsidRPr="0036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F9D"/>
    <w:multiLevelType w:val="hybridMultilevel"/>
    <w:tmpl w:val="CE32DFEC"/>
    <w:lvl w:ilvl="0" w:tplc="E9C0E8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14"/>
    <w:rsid w:val="000250B3"/>
    <w:rsid w:val="00084789"/>
    <w:rsid w:val="000C6063"/>
    <w:rsid w:val="00122107"/>
    <w:rsid w:val="00141EBE"/>
    <w:rsid w:val="00161810"/>
    <w:rsid w:val="00184BC3"/>
    <w:rsid w:val="001B1E11"/>
    <w:rsid w:val="001B3914"/>
    <w:rsid w:val="001E3E80"/>
    <w:rsid w:val="00237F02"/>
    <w:rsid w:val="00247D76"/>
    <w:rsid w:val="0029286D"/>
    <w:rsid w:val="002D516D"/>
    <w:rsid w:val="00307A19"/>
    <w:rsid w:val="00346FE2"/>
    <w:rsid w:val="00362E9B"/>
    <w:rsid w:val="00383AAB"/>
    <w:rsid w:val="00396BFA"/>
    <w:rsid w:val="003B7A5F"/>
    <w:rsid w:val="003C4FEE"/>
    <w:rsid w:val="00425450"/>
    <w:rsid w:val="004A6209"/>
    <w:rsid w:val="00542662"/>
    <w:rsid w:val="00577CB0"/>
    <w:rsid w:val="005A06F9"/>
    <w:rsid w:val="005C7B66"/>
    <w:rsid w:val="005D10F3"/>
    <w:rsid w:val="005E3A0A"/>
    <w:rsid w:val="00650267"/>
    <w:rsid w:val="00661D71"/>
    <w:rsid w:val="0068078B"/>
    <w:rsid w:val="006B4851"/>
    <w:rsid w:val="00724845"/>
    <w:rsid w:val="0076399A"/>
    <w:rsid w:val="00765F68"/>
    <w:rsid w:val="007824F8"/>
    <w:rsid w:val="007B2F93"/>
    <w:rsid w:val="0084297F"/>
    <w:rsid w:val="008B1722"/>
    <w:rsid w:val="008C3EC7"/>
    <w:rsid w:val="00900A2E"/>
    <w:rsid w:val="00994BDE"/>
    <w:rsid w:val="00A75422"/>
    <w:rsid w:val="00AA4968"/>
    <w:rsid w:val="00B211DD"/>
    <w:rsid w:val="00B24115"/>
    <w:rsid w:val="00B37989"/>
    <w:rsid w:val="00B51996"/>
    <w:rsid w:val="00C25E5F"/>
    <w:rsid w:val="00C5666C"/>
    <w:rsid w:val="00CB6EDC"/>
    <w:rsid w:val="00D06964"/>
    <w:rsid w:val="00D1195E"/>
    <w:rsid w:val="00D26FEE"/>
    <w:rsid w:val="00D846CE"/>
    <w:rsid w:val="00DA158E"/>
    <w:rsid w:val="00E02E61"/>
    <w:rsid w:val="00EF7FA2"/>
    <w:rsid w:val="00F54C19"/>
    <w:rsid w:val="00F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0C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0C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2019-12-19T12:17:00Z</dcterms:created>
  <dcterms:modified xsi:type="dcterms:W3CDTF">2020-01-02T06:47:00Z</dcterms:modified>
</cp:coreProperties>
</file>