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5C1FAD"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DC" ShapeID="_x0000_s1026" DrawAspect="Content" ObjectID="_1512821506"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r w:rsidRPr="00E55815">
        <w:rPr>
          <w:rFonts w:ascii="Constantia" w:eastAsia="Batang" w:hAnsi="Constantia"/>
          <w:color w:val="FF0000"/>
          <w:sz w:val="22"/>
          <w:szCs w:val="22"/>
        </w:rPr>
        <w:t xml:space="preserve">As </w:t>
      </w:r>
      <w:r w:rsidR="000D5635">
        <w:rPr>
          <w:rFonts w:ascii="Constantia" w:eastAsia="Batang" w:hAnsi="Constantia"/>
          <w:color w:val="FF0000"/>
          <w:sz w:val="22"/>
          <w:szCs w:val="22"/>
        </w:rPr>
        <w:t xml:space="preserve">being </w:t>
      </w:r>
      <w:r w:rsidRPr="00E55815">
        <w:rPr>
          <w:rFonts w:ascii="Constantia" w:eastAsia="Batang" w:hAnsi="Constantia"/>
          <w:color w:val="FF0000"/>
          <w:sz w:val="22"/>
          <w:szCs w:val="22"/>
        </w:rPr>
        <w:t xml:space="preserve">institutions agreed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student</w:t>
      </w:r>
      <w:r w:rsidRPr="00E55815">
        <w:rPr>
          <w:rFonts w:ascii="Constantia" w:eastAsia="Batang" w:hAnsi="Constantia"/>
          <w:color w:val="FF0000"/>
          <w:sz w:val="22"/>
          <w:szCs w:val="22"/>
        </w:rPr>
        <w:t xml:space="preserve"> and academic staff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r w:rsidR="000D5635" w:rsidRPr="00E55815">
        <w:rPr>
          <w:rFonts w:ascii="Constantia" w:eastAsia="Batang" w:hAnsi="Constantia"/>
          <w:color w:val="FF0000"/>
          <w:sz w:val="22"/>
          <w:szCs w:val="22"/>
        </w:rPr>
        <w:t>we undertake to concur with the principles and conditions</w:t>
      </w:r>
      <w:r w:rsidR="000D5635">
        <w:rPr>
          <w:rFonts w:ascii="Constantia" w:eastAsia="Batang" w:hAnsi="Constantia"/>
          <w:color w:val="FF0000"/>
          <w:sz w:val="22"/>
          <w:szCs w:val="22"/>
        </w:rPr>
        <w:t xml:space="preserve"> set forth in Mevlana Exchange Programme and accomplish the</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exchange in compliance with </w:t>
      </w:r>
      <w:r w:rsidRPr="00E55815">
        <w:rPr>
          <w:rFonts w:ascii="Constantia" w:eastAsia="Batang" w:hAnsi="Constantia"/>
          <w:color w:val="FF0000"/>
          <w:sz w:val="22"/>
          <w:szCs w:val="22"/>
        </w:rPr>
        <w:t xml:space="preserve">activities and numbers of students/academic staff </w:t>
      </w:r>
      <w:r w:rsidR="000D5635">
        <w:rPr>
          <w:rFonts w:ascii="Constantia" w:eastAsia="Batang" w:hAnsi="Constantia"/>
          <w:color w:val="FF0000"/>
          <w:sz w:val="22"/>
          <w:szCs w:val="22"/>
        </w:rPr>
        <w:t>and</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line with </w:t>
      </w:r>
      <w:r w:rsidRPr="00E55815">
        <w:rPr>
          <w:rFonts w:ascii="Constantia" w:eastAsia="Batang" w:hAnsi="Constantia"/>
          <w:color w:val="FF0000"/>
          <w:sz w:val="22"/>
          <w:szCs w:val="22"/>
        </w:rPr>
        <w:t>“Higher Education Law  (No: 2547)”, “Regulation on Mevlana Exchange Programme”</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(No: 28034 – Date: 23 August 2011)</w:t>
      </w:r>
      <w:r w:rsidRPr="00E55815">
        <w:rPr>
          <w:rFonts w:ascii="Constantia" w:eastAsia="Batang" w:hAnsi="Constantia"/>
          <w:color w:val="FF0000"/>
          <w:sz w:val="22"/>
          <w:szCs w:val="22"/>
        </w:rPr>
        <w:t xml:space="preserve"> and “Principles and Procedures on Use, Accounting of the Amounts to be Transferred to Higher Education Institutions and Other Relevant Matters On the Payments to Be Made in the Scope of Mevlana Exchange Programme” of Mevlana Exchange Programme.</w:t>
      </w:r>
      <w:r w:rsidR="00AB2C51">
        <w:rPr>
          <w:rFonts w:ascii="Constantia" w:eastAsia="Batang" w:hAnsi="Constantia"/>
          <w:color w:val="FF0000"/>
          <w:sz w:val="22"/>
          <w:szCs w:val="22"/>
        </w:rPr>
        <w:t xml:space="preserve"> </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68" w:rsidRDefault="00DA4068">
      <w:r>
        <w:separator/>
      </w:r>
    </w:p>
  </w:endnote>
  <w:endnote w:type="continuationSeparator" w:id="0">
    <w:p w:rsidR="00DA4068" w:rsidRDefault="00DA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5C1FAD"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5C1FAD"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5C1FAD"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1F34A6">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68" w:rsidRDefault="00DA4068">
      <w:r>
        <w:separator/>
      </w:r>
    </w:p>
  </w:footnote>
  <w:footnote w:type="continuationSeparator" w:id="0">
    <w:p w:rsidR="00DA4068" w:rsidRDefault="00DA4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C1F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C1F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5C1F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C1F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C1F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5C1F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noPunctuationKerning/>
  <w:characterSpacingControl w:val="doNotCompress"/>
  <w:savePreviewPicture/>
  <w:hdrShapeDefaults>
    <o:shapedefaults v:ext="edit" spidmax="12290"/>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1F34A6"/>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5C1FAD"/>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A4068"/>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7DFD-1EFE-4D65-9128-FBEF106F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REAL</cp:lastModifiedBy>
  <cp:revision>2</cp:revision>
  <cp:lastPrinted>2012-07-03T08:18:00Z</cp:lastPrinted>
  <dcterms:created xsi:type="dcterms:W3CDTF">2015-12-28T13:25:00Z</dcterms:created>
  <dcterms:modified xsi:type="dcterms:W3CDTF">2015-12-28T13:25:00Z</dcterms:modified>
</cp:coreProperties>
</file>