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6FD" w:rsidRDefault="003936FD" w:rsidP="003936FD">
      <w:pPr>
        <w:pStyle w:val="KonuBal1"/>
        <w:jc w:val="both"/>
        <w:rPr>
          <w:sz w:val="22"/>
          <w:szCs w:val="22"/>
          <w:u w:val="none"/>
          <w:lang w:val="tr-TR"/>
        </w:rPr>
      </w:pPr>
      <w:r w:rsidRPr="0076505E">
        <w:rPr>
          <w:noProof/>
          <w:sz w:val="44"/>
          <w:szCs w:val="44"/>
          <w:u w:val="none"/>
          <w:lang w:val="tr-TR" w:eastAsia="tr-TR"/>
        </w:rPr>
        <w:drawing>
          <wp:anchor distT="0" distB="0" distL="114300" distR="114300" simplePos="0" relativeHeight="251732992" behindDoc="0" locked="0" layoutInCell="1" allowOverlap="1" wp14:anchorId="1B7D2610" wp14:editId="2B29E8B7">
            <wp:simplePos x="0" y="0"/>
            <wp:positionH relativeFrom="column">
              <wp:posOffset>5652770</wp:posOffset>
            </wp:positionH>
            <wp:positionV relativeFrom="paragraph">
              <wp:posOffset>-543087</wp:posOffset>
            </wp:positionV>
            <wp:extent cx="908050" cy="1052195"/>
            <wp:effectExtent l="0" t="0" r="6350" b="0"/>
            <wp:wrapNone/>
            <wp:docPr id="2056" name="Picture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14" descr="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8050" cy="1052195"/>
                    </a:xfrm>
                    <a:prstGeom prst="rect">
                      <a:avLst/>
                    </a:prstGeom>
                    <a:noFill/>
                    <a:ln>
                      <a:noFill/>
                    </a:ln>
                    <a:extLst/>
                  </pic:spPr>
                </pic:pic>
              </a:graphicData>
            </a:graphic>
          </wp:anchor>
        </w:drawing>
      </w:r>
      <w:r w:rsidRPr="0076505E">
        <w:rPr>
          <w:noProof/>
          <w:sz w:val="44"/>
          <w:szCs w:val="44"/>
          <w:u w:val="none"/>
          <w:lang w:val="tr-TR" w:eastAsia="tr-TR"/>
        </w:rPr>
        <mc:AlternateContent>
          <mc:Choice Requires="wps">
            <w:drawing>
              <wp:anchor distT="0" distB="0" distL="114300" distR="114300" simplePos="0" relativeHeight="251745280" behindDoc="0" locked="0" layoutInCell="1" allowOverlap="1" wp14:anchorId="4AC29E56" wp14:editId="2741331E">
                <wp:simplePos x="0" y="0"/>
                <wp:positionH relativeFrom="column">
                  <wp:posOffset>368300</wp:posOffset>
                </wp:positionH>
                <wp:positionV relativeFrom="paragraph">
                  <wp:posOffset>-150333</wp:posOffset>
                </wp:positionV>
                <wp:extent cx="5184775" cy="0"/>
                <wp:effectExtent l="0" t="19050" r="15875" b="38100"/>
                <wp:wrapNone/>
                <wp:docPr id="2068" name="Line 29"/>
                <wp:cNvGraphicFramePr/>
                <a:graphic xmlns:a="http://schemas.openxmlformats.org/drawingml/2006/main">
                  <a:graphicData uri="http://schemas.microsoft.com/office/word/2010/wordprocessingShape">
                    <wps:wsp>
                      <wps:cNvCnPr/>
                      <wps:spPr bwMode="auto">
                        <a:xfrm>
                          <a:off x="0" y="0"/>
                          <a:ext cx="5184775" cy="0"/>
                        </a:xfrm>
                        <a:prstGeom prst="line">
                          <a:avLst/>
                        </a:prstGeom>
                        <a:noFill/>
                        <a:ln w="57150">
                          <a:solidFill>
                            <a:srgbClr val="3333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5="http://schemas.microsoft.com/office/word/2012/wordml">
            <w:pict>
              <v:line w14:anchorId="68D884F3" id="Line 29"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29pt,-11.85pt" to="437.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" strokecolor="#339" strokeweight="4.5pt">
                <v:shadow color="#eeece1 [3214]"/>
              </v:line>
            </w:pict>
          </mc:Fallback>
        </mc:AlternateContent>
      </w:r>
      <w:r w:rsidRPr="0076505E">
        <w:rPr>
          <w:noProof/>
          <w:sz w:val="44"/>
          <w:szCs w:val="44"/>
          <w:u w:val="none"/>
          <w:lang w:val="tr-TR" w:eastAsia="tr-TR"/>
        </w:rPr>
        <mc:AlternateContent>
          <mc:Choice Requires="wps">
            <w:drawing>
              <wp:anchor distT="0" distB="0" distL="114300" distR="114300" simplePos="0" relativeHeight="251748352" behindDoc="0" locked="0" layoutInCell="1" allowOverlap="1" wp14:anchorId="0B52D2A1" wp14:editId="03671DF8">
                <wp:simplePos x="0" y="0"/>
                <wp:positionH relativeFrom="column">
                  <wp:posOffset>368300</wp:posOffset>
                </wp:positionH>
                <wp:positionV relativeFrom="paragraph">
                  <wp:posOffset>-316068</wp:posOffset>
                </wp:positionV>
                <wp:extent cx="5184775" cy="0"/>
                <wp:effectExtent l="0" t="38100" r="15875" b="38100"/>
                <wp:wrapNone/>
                <wp:docPr id="2071" name="Line 32"/>
                <wp:cNvGraphicFramePr/>
                <a:graphic xmlns:a="http://schemas.openxmlformats.org/drawingml/2006/main">
                  <a:graphicData uri="http://schemas.microsoft.com/office/word/2010/wordprocessingShape">
                    <wps:wsp>
                      <wps:cNvCnPr/>
                      <wps:spPr bwMode="auto">
                        <a:xfrm>
                          <a:off x="0" y="0"/>
                          <a:ext cx="5184775" cy="0"/>
                        </a:xfrm>
                        <a:prstGeom prst="line">
                          <a:avLst/>
                        </a:prstGeom>
                        <a:noFill/>
                        <a:ln w="76200">
                          <a:solidFill>
                            <a:srgbClr val="FF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5="http://schemas.microsoft.com/office/word/2012/wordml">
            <w:pict>
              <v:line w14:anchorId="545371C0" id="Line 32"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29pt,-24.9pt" to="437.2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" strokecolor="#f60" strokeweight="6pt">
                <v:shadow color="#eeece1 [3214]"/>
              </v:line>
            </w:pict>
          </mc:Fallback>
        </mc:AlternateContent>
      </w:r>
      <w:r w:rsidRPr="0076505E">
        <w:rPr>
          <w:noProof/>
          <w:sz w:val="44"/>
          <w:szCs w:val="44"/>
          <w:u w:val="none"/>
          <w:lang w:val="tr-TR" w:eastAsia="tr-TR"/>
        </w:rPr>
        <w:drawing>
          <wp:anchor distT="0" distB="0" distL="114300" distR="114300" simplePos="0" relativeHeight="251735040" behindDoc="0" locked="0" layoutInCell="1" allowOverlap="1" wp14:anchorId="25F55E67" wp14:editId="51336ECF">
            <wp:simplePos x="0" y="0"/>
            <wp:positionH relativeFrom="column">
              <wp:posOffset>-332740</wp:posOffset>
            </wp:positionH>
            <wp:positionV relativeFrom="paragraph">
              <wp:posOffset>-633257</wp:posOffset>
            </wp:positionV>
            <wp:extent cx="615950" cy="1328420"/>
            <wp:effectExtent l="0" t="0" r="0" b="5080"/>
            <wp:wrapNone/>
            <wp:docPr id="2058" name="Picture 17" descr="logobuyuk -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7" descr="logobuyuk - Kopya"/>
                    <pic:cNvPicPr>
                      <a:picLocks noChangeAspect="1" noChangeArrowheads="1"/>
                    </pic:cNvPicPr>
                  </pic:nvPicPr>
                  <pic:blipFill>
                    <a:blip r:embed="rId10" cstate="print">
                      <a:lum bright="-46000" contrast="-2000"/>
                      <a:grayscl/>
                      <a:extLst>
                        <a:ext uri="{28A0092B-C50C-407E-A947-70E740481C1C}">
                          <a14:useLocalDpi xmlns:a14="http://schemas.microsoft.com/office/drawing/2010/main" val="0"/>
                        </a:ext>
                      </a:extLst>
                    </a:blip>
                    <a:srcRect/>
                    <a:stretch>
                      <a:fillRect/>
                    </a:stretch>
                  </pic:blipFill>
                  <pic:spPr bwMode="auto">
                    <a:xfrm>
                      <a:off x="0" y="0"/>
                      <a:ext cx="615950" cy="1328420"/>
                    </a:xfrm>
                    <a:prstGeom prst="rect">
                      <a:avLst/>
                    </a:prstGeom>
                    <a:solidFill>
                      <a:srgbClr val="000000"/>
                    </a:solidFill>
                    <a:ln>
                      <a:noFill/>
                    </a:ln>
                    <a:extLst/>
                  </pic:spPr>
                </pic:pic>
              </a:graphicData>
            </a:graphic>
            <wp14:sizeRelH relativeFrom="margin">
              <wp14:pctWidth>0</wp14:pctWidth>
            </wp14:sizeRelH>
            <wp14:sizeRelV relativeFrom="margin">
              <wp14:pctHeight>0</wp14:pctHeight>
            </wp14:sizeRelV>
          </wp:anchor>
        </w:drawing>
      </w:r>
      <w:r w:rsidRPr="0076505E">
        <w:rPr>
          <w:noProof/>
          <w:sz w:val="44"/>
          <w:szCs w:val="44"/>
          <w:u w:val="none"/>
          <w:lang w:val="tr-TR" w:eastAsia="tr-TR"/>
        </w:rPr>
        <mc:AlternateContent>
          <mc:Choice Requires="wps">
            <w:drawing>
              <wp:anchor distT="0" distB="0" distL="114300" distR="114300" simplePos="0" relativeHeight="251747328" behindDoc="0" locked="0" layoutInCell="1" allowOverlap="1" wp14:anchorId="3D2EC96D" wp14:editId="46F2265A">
                <wp:simplePos x="0" y="0"/>
                <wp:positionH relativeFrom="column">
                  <wp:posOffset>368300</wp:posOffset>
                </wp:positionH>
                <wp:positionV relativeFrom="paragraph">
                  <wp:posOffset>10879455</wp:posOffset>
                </wp:positionV>
                <wp:extent cx="5184775" cy="0"/>
                <wp:effectExtent l="0" t="38100" r="15875" b="38100"/>
                <wp:wrapNone/>
                <wp:docPr id="2070" name="Line 31"/>
                <wp:cNvGraphicFramePr/>
                <a:graphic xmlns:a="http://schemas.openxmlformats.org/drawingml/2006/main">
                  <a:graphicData uri="http://schemas.microsoft.com/office/word/2010/wordprocessingShape">
                    <wps:wsp>
                      <wps:cNvCnPr/>
                      <wps:spPr bwMode="auto">
                        <a:xfrm>
                          <a:off x="0" y="0"/>
                          <a:ext cx="5184775" cy="0"/>
                        </a:xfrm>
                        <a:prstGeom prst="line">
                          <a:avLst/>
                        </a:prstGeom>
                        <a:noFill/>
                        <a:ln w="76200">
                          <a:solidFill>
                            <a:srgbClr val="3333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5="http://schemas.microsoft.com/office/word/2012/wordml">
            <w:pict>
              <v:line w14:anchorId="2F1988D5" id="Line 31"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9pt,856.65pt" to="437.25pt,8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" strokecolor="#339" strokeweight="6pt">
                <v:shadow color="#eeece1 [3214]"/>
              </v:line>
            </w:pict>
          </mc:Fallback>
        </mc:AlternateContent>
      </w:r>
      <w:r w:rsidRPr="0076505E">
        <w:rPr>
          <w:noProof/>
          <w:sz w:val="44"/>
          <w:szCs w:val="44"/>
          <w:u w:val="none"/>
          <w:lang w:val="tr-TR" w:eastAsia="tr-TR"/>
        </w:rPr>
        <mc:AlternateContent>
          <mc:Choice Requires="wps">
            <w:drawing>
              <wp:anchor distT="0" distB="0" distL="114300" distR="114300" simplePos="0" relativeHeight="251746304" behindDoc="0" locked="0" layoutInCell="1" allowOverlap="1" wp14:anchorId="52B616AC" wp14:editId="2E90A55E">
                <wp:simplePos x="0" y="0"/>
                <wp:positionH relativeFrom="column">
                  <wp:posOffset>368300</wp:posOffset>
                </wp:positionH>
                <wp:positionV relativeFrom="paragraph">
                  <wp:posOffset>10736580</wp:posOffset>
                </wp:positionV>
                <wp:extent cx="5184775" cy="0"/>
                <wp:effectExtent l="0" t="19050" r="15875" b="38100"/>
                <wp:wrapNone/>
                <wp:docPr id="2069" name="Line 30"/>
                <wp:cNvGraphicFramePr/>
                <a:graphic xmlns:a="http://schemas.openxmlformats.org/drawingml/2006/main">
                  <a:graphicData uri="http://schemas.microsoft.com/office/word/2010/wordprocessingShape">
                    <wps:wsp>
                      <wps:cNvCnPr/>
                      <wps:spPr bwMode="auto">
                        <a:xfrm>
                          <a:off x="0" y="0"/>
                          <a:ext cx="5184775" cy="0"/>
                        </a:xfrm>
                        <a:prstGeom prst="line">
                          <a:avLst/>
                        </a:prstGeom>
                        <a:noFill/>
                        <a:ln w="57150">
                          <a:solidFill>
                            <a:srgbClr val="FF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xmlns:w15="http://schemas.microsoft.com/office/word/2012/wordml">
            <w:pict>
              <v:line w14:anchorId="7F7A8FCA" id="Line 30"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29pt,845.4pt" to="437.25pt,8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" strokecolor="#f60" strokeweight="4.5pt">
                <v:shadow color="#eeece1 [3214]"/>
              </v:line>
            </w:pict>
          </mc:Fallback>
        </mc:AlternateContent>
      </w:r>
    </w:p>
    <w:p w:rsidR="003936FD" w:rsidRDefault="003936FD" w:rsidP="003936FD">
      <w:pPr>
        <w:pStyle w:val="KonuBal1"/>
        <w:jc w:val="both"/>
        <w:rPr>
          <w:sz w:val="22"/>
          <w:szCs w:val="22"/>
          <w:u w:val="none"/>
          <w:lang w:val="tr-TR"/>
        </w:rPr>
      </w:pPr>
    </w:p>
    <w:p w:rsidR="003936FD" w:rsidRDefault="002D1F02" w:rsidP="003936FD">
      <w:pPr>
        <w:pStyle w:val="KonuBal1"/>
        <w:jc w:val="both"/>
        <w:rPr>
          <w:sz w:val="22"/>
          <w:szCs w:val="22"/>
          <w:u w:val="none"/>
          <w:lang w:val="tr-TR"/>
        </w:rPr>
      </w:pPr>
      <w:r w:rsidRPr="0076505E">
        <w:rPr>
          <w:noProof/>
          <w:sz w:val="44"/>
          <w:szCs w:val="44"/>
          <w:u w:val="none"/>
          <w:lang w:val="tr-TR" w:eastAsia="tr-TR"/>
        </w:rPr>
        <w:drawing>
          <wp:anchor distT="0" distB="0" distL="114300" distR="114300" simplePos="0" relativeHeight="251727872" behindDoc="0" locked="0" layoutInCell="1" allowOverlap="1" wp14:anchorId="136F4B14" wp14:editId="2FA0036D">
            <wp:simplePos x="0" y="0"/>
            <wp:positionH relativeFrom="column">
              <wp:posOffset>800100</wp:posOffset>
            </wp:positionH>
            <wp:positionV relativeFrom="paragraph">
              <wp:posOffset>95359</wp:posOffset>
            </wp:positionV>
            <wp:extent cx="4465320" cy="3900170"/>
            <wp:effectExtent l="0" t="0" r="0" b="5080"/>
            <wp:wrapNone/>
            <wp:docPr id="2051" name="Picture 4" descr="büyü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4" descr="büyük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65320" cy="3900170"/>
                    </a:xfrm>
                    <a:prstGeom prst="rect">
                      <a:avLst/>
                    </a:prstGeom>
                    <a:noFill/>
                    <a:ln>
                      <a:noFill/>
                    </a:ln>
                    <a:extLst/>
                  </pic:spPr>
                </pic:pic>
              </a:graphicData>
            </a:graphic>
          </wp:anchor>
        </w:drawing>
      </w:r>
    </w:p>
    <w:p w:rsidR="003936FD" w:rsidRDefault="003936FD" w:rsidP="003936FD">
      <w:pPr>
        <w:pStyle w:val="KonuBal1"/>
        <w:jc w:val="both"/>
        <w:rPr>
          <w:sz w:val="22"/>
          <w:szCs w:val="22"/>
          <w:u w:val="none"/>
          <w:lang w:val="tr-TR"/>
        </w:rPr>
      </w:pPr>
      <w:r w:rsidRPr="0076505E">
        <w:rPr>
          <w:noProof/>
          <w:sz w:val="44"/>
          <w:szCs w:val="44"/>
          <w:u w:val="none"/>
          <w:lang w:val="tr-TR" w:eastAsia="tr-TR"/>
        </w:rPr>
        <w:drawing>
          <wp:anchor distT="0" distB="0" distL="114300" distR="114300" simplePos="0" relativeHeight="251729920" behindDoc="0" locked="0" layoutInCell="1" allowOverlap="1" wp14:anchorId="55F054CC" wp14:editId="7FF1FD0F">
            <wp:simplePos x="0" y="0"/>
            <wp:positionH relativeFrom="column">
              <wp:posOffset>5652770</wp:posOffset>
            </wp:positionH>
            <wp:positionV relativeFrom="paragraph">
              <wp:posOffset>27143</wp:posOffset>
            </wp:positionV>
            <wp:extent cx="908050" cy="906145"/>
            <wp:effectExtent l="0" t="0" r="6350" b="8255"/>
            <wp:wrapNone/>
            <wp:docPr id="2053" name="Picture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7" descr="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8050" cy="906145"/>
                    </a:xfrm>
                    <a:prstGeom prst="rect">
                      <a:avLst/>
                    </a:prstGeom>
                    <a:noFill/>
                    <a:ln>
                      <a:noFill/>
                    </a:ln>
                    <a:extLst/>
                  </pic:spPr>
                </pic:pic>
              </a:graphicData>
            </a:graphic>
          </wp:anchor>
        </w:drawing>
      </w:r>
    </w:p>
    <w:p w:rsidR="003936FD" w:rsidRDefault="003936FD" w:rsidP="003936FD">
      <w:pPr>
        <w:pStyle w:val="KonuBal1"/>
        <w:jc w:val="both"/>
        <w:rPr>
          <w:sz w:val="22"/>
          <w:szCs w:val="22"/>
          <w:u w:val="none"/>
          <w:lang w:val="tr-TR"/>
        </w:rPr>
      </w:pPr>
      <w:r w:rsidRPr="0076505E">
        <w:rPr>
          <w:noProof/>
          <w:sz w:val="44"/>
          <w:szCs w:val="44"/>
          <w:u w:val="none"/>
          <w:lang w:val="tr-TR" w:eastAsia="tr-TR"/>
        </w:rPr>
        <w:drawing>
          <wp:anchor distT="0" distB="0" distL="114300" distR="114300" simplePos="0" relativeHeight="251734016" behindDoc="0" locked="0" layoutInCell="1" allowOverlap="1" wp14:anchorId="58832788" wp14:editId="3A905FF4">
            <wp:simplePos x="0" y="0"/>
            <wp:positionH relativeFrom="column">
              <wp:posOffset>-334010</wp:posOffset>
            </wp:positionH>
            <wp:positionV relativeFrom="paragraph">
              <wp:posOffset>58893</wp:posOffset>
            </wp:positionV>
            <wp:extent cx="620395" cy="1560195"/>
            <wp:effectExtent l="0" t="0" r="8255" b="1905"/>
            <wp:wrapNone/>
            <wp:docPr id="2057" name="Picture 16" descr="logobuyuk -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16" descr="logobuyuk - Kopya"/>
                    <pic:cNvPicPr>
                      <a:picLocks noChangeAspect="1" noChangeArrowheads="1"/>
                    </pic:cNvPicPr>
                  </pic:nvPicPr>
                  <pic:blipFill>
                    <a:blip r:embed="rId13">
                      <a:lum bright="-46000" contrast="-2000"/>
                      <a:grayscl/>
                      <a:extLst>
                        <a:ext uri="{28A0092B-C50C-407E-A947-70E740481C1C}">
                          <a14:useLocalDpi xmlns:a14="http://schemas.microsoft.com/office/drawing/2010/main" val="0"/>
                        </a:ext>
                      </a:extLst>
                    </a:blip>
                    <a:srcRect/>
                    <a:stretch>
                      <a:fillRect/>
                    </a:stretch>
                  </pic:blipFill>
                  <pic:spPr bwMode="auto">
                    <a:xfrm>
                      <a:off x="0" y="0"/>
                      <a:ext cx="620395" cy="1560195"/>
                    </a:xfrm>
                    <a:prstGeom prst="rect">
                      <a:avLst/>
                    </a:prstGeom>
                    <a:solidFill>
                      <a:srgbClr val="000000"/>
                    </a:solidFill>
                    <a:ln>
                      <a:noFill/>
                    </a:ln>
                    <a:extLst/>
                  </pic:spPr>
                </pic:pic>
              </a:graphicData>
            </a:graphic>
          </wp:anchor>
        </w:drawing>
      </w:r>
    </w:p>
    <w:p w:rsidR="003936FD" w:rsidRDefault="003936FD" w:rsidP="003936FD">
      <w:pPr>
        <w:pStyle w:val="KonuBal1"/>
        <w:jc w:val="both"/>
        <w:rPr>
          <w:sz w:val="22"/>
          <w:szCs w:val="22"/>
          <w:u w:val="none"/>
          <w:lang w:val="tr-TR"/>
        </w:rPr>
      </w:pPr>
    </w:p>
    <w:p w:rsidR="003936FD" w:rsidRDefault="003936FD" w:rsidP="003936FD">
      <w:pPr>
        <w:pStyle w:val="KonuBal1"/>
        <w:jc w:val="both"/>
        <w:rPr>
          <w:sz w:val="22"/>
          <w:szCs w:val="22"/>
          <w:u w:val="none"/>
          <w:lang w:val="tr-TR"/>
        </w:rPr>
      </w:pPr>
    </w:p>
    <w:p w:rsidR="003936FD" w:rsidRDefault="003936FD" w:rsidP="003936FD">
      <w:pPr>
        <w:pStyle w:val="KonuBal1"/>
        <w:jc w:val="both"/>
        <w:rPr>
          <w:sz w:val="22"/>
          <w:szCs w:val="22"/>
          <w:u w:val="none"/>
          <w:lang w:val="tr-TR"/>
        </w:rPr>
      </w:pPr>
    </w:p>
    <w:p w:rsidR="003936FD" w:rsidRDefault="003936FD" w:rsidP="003936FD">
      <w:pPr>
        <w:pStyle w:val="KonuBal1"/>
        <w:jc w:val="both"/>
        <w:rPr>
          <w:sz w:val="22"/>
          <w:szCs w:val="22"/>
          <w:u w:val="none"/>
          <w:lang w:val="tr-TR"/>
        </w:rPr>
      </w:pPr>
      <w:r w:rsidRPr="0076505E">
        <w:rPr>
          <w:noProof/>
          <w:sz w:val="44"/>
          <w:szCs w:val="44"/>
          <w:u w:val="none"/>
          <w:lang w:val="tr-TR" w:eastAsia="tr-TR"/>
        </w:rPr>
        <w:drawing>
          <wp:anchor distT="0" distB="0" distL="114300" distR="114300" simplePos="0" relativeHeight="251730944" behindDoc="0" locked="0" layoutInCell="1" allowOverlap="1" wp14:anchorId="7BE42F2B" wp14:editId="7BF28798">
            <wp:simplePos x="0" y="0"/>
            <wp:positionH relativeFrom="column">
              <wp:posOffset>5652770</wp:posOffset>
            </wp:positionH>
            <wp:positionV relativeFrom="paragraph">
              <wp:posOffset>136998</wp:posOffset>
            </wp:positionV>
            <wp:extent cx="908050" cy="1168400"/>
            <wp:effectExtent l="0" t="0" r="6350" b="0"/>
            <wp:wrapNone/>
            <wp:docPr id="2054" name="Picture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9" descr="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8050" cy="1168400"/>
                    </a:xfrm>
                    <a:prstGeom prst="rect">
                      <a:avLst/>
                    </a:prstGeom>
                    <a:noFill/>
                    <a:ln>
                      <a:noFill/>
                    </a:ln>
                    <a:extLst/>
                  </pic:spPr>
                </pic:pic>
              </a:graphicData>
            </a:graphic>
          </wp:anchor>
        </w:drawing>
      </w:r>
    </w:p>
    <w:p w:rsidR="003936FD" w:rsidRDefault="003936FD" w:rsidP="003936FD">
      <w:pPr>
        <w:pStyle w:val="KonuBal1"/>
        <w:jc w:val="both"/>
        <w:rPr>
          <w:sz w:val="22"/>
          <w:szCs w:val="22"/>
          <w:u w:val="none"/>
          <w:lang w:val="tr-TR"/>
        </w:rPr>
      </w:pPr>
    </w:p>
    <w:p w:rsidR="003936FD" w:rsidRDefault="003936FD" w:rsidP="003936FD">
      <w:pPr>
        <w:pStyle w:val="KonuBal1"/>
        <w:jc w:val="both"/>
        <w:rPr>
          <w:sz w:val="22"/>
          <w:szCs w:val="22"/>
          <w:u w:val="none"/>
          <w:lang w:val="tr-TR"/>
        </w:rPr>
      </w:pPr>
    </w:p>
    <w:p w:rsidR="003936FD" w:rsidRDefault="003936FD" w:rsidP="003936FD">
      <w:pPr>
        <w:pStyle w:val="KonuBal1"/>
        <w:jc w:val="both"/>
        <w:rPr>
          <w:sz w:val="22"/>
          <w:szCs w:val="22"/>
          <w:u w:val="none"/>
          <w:lang w:val="tr-TR"/>
        </w:rPr>
      </w:pPr>
    </w:p>
    <w:p w:rsidR="003936FD" w:rsidRDefault="003936FD" w:rsidP="003936FD">
      <w:pPr>
        <w:pStyle w:val="KonuBal1"/>
        <w:jc w:val="both"/>
        <w:rPr>
          <w:sz w:val="22"/>
          <w:szCs w:val="22"/>
          <w:u w:val="none"/>
          <w:lang w:val="tr-TR"/>
        </w:rPr>
      </w:pPr>
    </w:p>
    <w:p w:rsidR="003936FD" w:rsidRDefault="003936FD" w:rsidP="003936FD">
      <w:pPr>
        <w:pStyle w:val="KonuBal1"/>
        <w:jc w:val="both"/>
        <w:rPr>
          <w:sz w:val="22"/>
          <w:szCs w:val="22"/>
          <w:u w:val="none"/>
          <w:lang w:val="tr-TR"/>
        </w:rPr>
      </w:pPr>
    </w:p>
    <w:p w:rsidR="003936FD" w:rsidRDefault="003936FD" w:rsidP="003936FD">
      <w:pPr>
        <w:pStyle w:val="KonuBal1"/>
        <w:jc w:val="both"/>
        <w:rPr>
          <w:sz w:val="22"/>
          <w:szCs w:val="22"/>
          <w:u w:val="none"/>
          <w:lang w:val="tr-TR"/>
        </w:rPr>
      </w:pPr>
      <w:r w:rsidRPr="0076505E">
        <w:rPr>
          <w:noProof/>
          <w:sz w:val="44"/>
          <w:szCs w:val="44"/>
          <w:u w:val="none"/>
          <w:lang w:val="tr-TR" w:eastAsia="tr-TR"/>
        </w:rPr>
        <w:drawing>
          <wp:anchor distT="0" distB="0" distL="114300" distR="114300" simplePos="0" relativeHeight="251736064" behindDoc="0" locked="0" layoutInCell="1" allowOverlap="1" wp14:anchorId="2248BF8B" wp14:editId="5BE8EB92">
            <wp:simplePos x="0" y="0"/>
            <wp:positionH relativeFrom="column">
              <wp:posOffset>-334010</wp:posOffset>
            </wp:positionH>
            <wp:positionV relativeFrom="paragraph">
              <wp:posOffset>-1905</wp:posOffset>
            </wp:positionV>
            <wp:extent cx="620395" cy="1560195"/>
            <wp:effectExtent l="0" t="0" r="8255" b="1905"/>
            <wp:wrapNone/>
            <wp:docPr id="2059" name="Picture 20" descr="logobuyuk -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20" descr="logobuyuk - Kopya"/>
                    <pic:cNvPicPr>
                      <a:picLocks noChangeAspect="1" noChangeArrowheads="1"/>
                    </pic:cNvPicPr>
                  </pic:nvPicPr>
                  <pic:blipFill>
                    <a:blip r:embed="rId13">
                      <a:lum bright="-46000" contrast="-2000"/>
                      <a:grayscl/>
                      <a:extLst>
                        <a:ext uri="{28A0092B-C50C-407E-A947-70E740481C1C}">
                          <a14:useLocalDpi xmlns:a14="http://schemas.microsoft.com/office/drawing/2010/main" val="0"/>
                        </a:ext>
                      </a:extLst>
                    </a:blip>
                    <a:srcRect/>
                    <a:stretch>
                      <a:fillRect/>
                    </a:stretch>
                  </pic:blipFill>
                  <pic:spPr bwMode="auto">
                    <a:xfrm>
                      <a:off x="0" y="0"/>
                      <a:ext cx="620395" cy="1560195"/>
                    </a:xfrm>
                    <a:prstGeom prst="rect">
                      <a:avLst/>
                    </a:prstGeom>
                    <a:solidFill>
                      <a:srgbClr val="000000"/>
                    </a:solidFill>
                    <a:ln>
                      <a:noFill/>
                    </a:ln>
                    <a:extLst/>
                  </pic:spPr>
                </pic:pic>
              </a:graphicData>
            </a:graphic>
          </wp:anchor>
        </w:drawing>
      </w:r>
    </w:p>
    <w:p w:rsidR="003936FD" w:rsidRDefault="003936FD" w:rsidP="003936FD">
      <w:pPr>
        <w:pStyle w:val="KonuBal1"/>
        <w:jc w:val="both"/>
        <w:rPr>
          <w:sz w:val="22"/>
          <w:szCs w:val="22"/>
          <w:u w:val="none"/>
          <w:lang w:val="tr-TR"/>
        </w:rPr>
      </w:pPr>
    </w:p>
    <w:p w:rsidR="003936FD" w:rsidRDefault="003936FD" w:rsidP="003936FD">
      <w:pPr>
        <w:pStyle w:val="KonuBal1"/>
        <w:jc w:val="both"/>
        <w:rPr>
          <w:sz w:val="22"/>
          <w:szCs w:val="22"/>
          <w:u w:val="none"/>
          <w:lang w:val="tr-TR"/>
        </w:rPr>
      </w:pPr>
      <w:r w:rsidRPr="0076505E">
        <w:rPr>
          <w:noProof/>
          <w:sz w:val="44"/>
          <w:szCs w:val="44"/>
          <w:u w:val="none"/>
          <w:lang w:val="tr-TR" w:eastAsia="tr-TR"/>
        </w:rPr>
        <w:drawing>
          <wp:anchor distT="0" distB="0" distL="114300" distR="114300" simplePos="0" relativeHeight="251731968" behindDoc="0" locked="0" layoutInCell="1" allowOverlap="1" wp14:anchorId="4D361BD1" wp14:editId="2FD60EC6">
            <wp:simplePos x="0" y="0"/>
            <wp:positionH relativeFrom="column">
              <wp:posOffset>5652770</wp:posOffset>
            </wp:positionH>
            <wp:positionV relativeFrom="paragraph">
              <wp:posOffset>18253</wp:posOffset>
            </wp:positionV>
            <wp:extent cx="908050" cy="1249045"/>
            <wp:effectExtent l="0" t="0" r="6350" b="8255"/>
            <wp:wrapNone/>
            <wp:docPr id="2055" name="Picture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12"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8050" cy="1249045"/>
                    </a:xfrm>
                    <a:prstGeom prst="rect">
                      <a:avLst/>
                    </a:prstGeom>
                    <a:noFill/>
                    <a:ln>
                      <a:noFill/>
                    </a:ln>
                    <a:extLst/>
                  </pic:spPr>
                </pic:pic>
              </a:graphicData>
            </a:graphic>
          </wp:anchor>
        </w:drawing>
      </w:r>
    </w:p>
    <w:p w:rsidR="003936FD" w:rsidRDefault="003936FD" w:rsidP="003936FD">
      <w:pPr>
        <w:pStyle w:val="KonuBal1"/>
        <w:jc w:val="both"/>
        <w:rPr>
          <w:sz w:val="22"/>
          <w:szCs w:val="22"/>
          <w:u w:val="none"/>
          <w:lang w:val="tr-TR"/>
        </w:rPr>
      </w:pPr>
    </w:p>
    <w:p w:rsidR="003936FD" w:rsidRDefault="003936FD" w:rsidP="003936FD">
      <w:pPr>
        <w:pStyle w:val="KonuBal1"/>
        <w:jc w:val="both"/>
        <w:rPr>
          <w:sz w:val="22"/>
          <w:szCs w:val="22"/>
          <w:u w:val="none"/>
          <w:lang w:val="tr-TR"/>
        </w:rPr>
      </w:pPr>
    </w:p>
    <w:p w:rsidR="003936FD" w:rsidRDefault="003936FD" w:rsidP="003936FD">
      <w:pPr>
        <w:pStyle w:val="KonuBal1"/>
        <w:jc w:val="both"/>
        <w:rPr>
          <w:sz w:val="22"/>
          <w:szCs w:val="22"/>
          <w:u w:val="none"/>
          <w:lang w:val="tr-TR"/>
        </w:rPr>
      </w:pPr>
    </w:p>
    <w:p w:rsidR="003936FD" w:rsidRDefault="003936FD" w:rsidP="003936FD">
      <w:pPr>
        <w:pStyle w:val="KonuBal1"/>
        <w:jc w:val="both"/>
        <w:rPr>
          <w:sz w:val="22"/>
          <w:szCs w:val="22"/>
          <w:u w:val="none"/>
          <w:lang w:val="tr-TR"/>
        </w:rPr>
      </w:pPr>
    </w:p>
    <w:p w:rsidR="003936FD" w:rsidRDefault="003936FD" w:rsidP="003936FD">
      <w:pPr>
        <w:pStyle w:val="KonuBal1"/>
        <w:jc w:val="both"/>
        <w:rPr>
          <w:sz w:val="22"/>
          <w:szCs w:val="22"/>
          <w:u w:val="none"/>
          <w:lang w:val="tr-TR"/>
        </w:rPr>
      </w:pPr>
    </w:p>
    <w:p w:rsidR="003936FD" w:rsidRPr="0052777D" w:rsidRDefault="003936FD" w:rsidP="003936FD">
      <w:pPr>
        <w:pStyle w:val="KonuBal1"/>
        <w:rPr>
          <w:sz w:val="44"/>
          <w:szCs w:val="44"/>
          <w:u w:val="none"/>
          <w:lang w:val="tr-TR"/>
        </w:rPr>
      </w:pPr>
      <w:r w:rsidRPr="0076505E">
        <w:rPr>
          <w:noProof/>
          <w:sz w:val="44"/>
          <w:szCs w:val="44"/>
          <w:u w:val="none"/>
          <w:lang w:val="tr-TR" w:eastAsia="tr-TR"/>
        </w:rPr>
        <w:drawing>
          <wp:anchor distT="0" distB="0" distL="114300" distR="114300" simplePos="0" relativeHeight="251737088" behindDoc="0" locked="0" layoutInCell="1" allowOverlap="1" wp14:anchorId="623A9CB4" wp14:editId="7D9A8598">
            <wp:simplePos x="0" y="0"/>
            <wp:positionH relativeFrom="column">
              <wp:posOffset>-334010</wp:posOffset>
            </wp:positionH>
            <wp:positionV relativeFrom="paragraph">
              <wp:posOffset>262093</wp:posOffset>
            </wp:positionV>
            <wp:extent cx="620395" cy="1558925"/>
            <wp:effectExtent l="0" t="0" r="8255" b="3175"/>
            <wp:wrapNone/>
            <wp:docPr id="2060" name="Picture 21" descr="logobuyuk -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Picture 21" descr="logobuyuk - Kopya"/>
                    <pic:cNvPicPr>
                      <a:picLocks noChangeAspect="1" noChangeArrowheads="1"/>
                    </pic:cNvPicPr>
                  </pic:nvPicPr>
                  <pic:blipFill>
                    <a:blip r:embed="rId13">
                      <a:lum bright="-46000" contrast="-2000"/>
                      <a:grayscl/>
                      <a:extLst>
                        <a:ext uri="{28A0092B-C50C-407E-A947-70E740481C1C}">
                          <a14:useLocalDpi xmlns:a14="http://schemas.microsoft.com/office/drawing/2010/main" val="0"/>
                        </a:ext>
                      </a:extLst>
                    </a:blip>
                    <a:srcRect/>
                    <a:stretch>
                      <a:fillRect/>
                    </a:stretch>
                  </pic:blipFill>
                  <pic:spPr bwMode="auto">
                    <a:xfrm>
                      <a:off x="0" y="0"/>
                      <a:ext cx="620395" cy="1558925"/>
                    </a:xfrm>
                    <a:prstGeom prst="rect">
                      <a:avLst/>
                    </a:prstGeom>
                    <a:solidFill>
                      <a:srgbClr val="000000"/>
                    </a:solidFill>
                    <a:ln>
                      <a:noFill/>
                    </a:ln>
                    <a:extLst/>
                  </pic:spPr>
                </pic:pic>
              </a:graphicData>
            </a:graphic>
          </wp:anchor>
        </w:drawing>
      </w:r>
    </w:p>
    <w:p w:rsidR="003936FD" w:rsidRDefault="003936FD" w:rsidP="003936FD">
      <w:pPr>
        <w:pStyle w:val="KonuBal1"/>
        <w:jc w:val="both"/>
        <w:rPr>
          <w:sz w:val="22"/>
          <w:szCs w:val="22"/>
          <w:u w:val="none"/>
          <w:lang w:val="tr-TR"/>
        </w:rPr>
      </w:pPr>
      <w:r w:rsidRPr="0076505E">
        <w:rPr>
          <w:noProof/>
          <w:sz w:val="44"/>
          <w:szCs w:val="44"/>
          <w:u w:val="none"/>
          <w:lang w:val="tr-TR" w:eastAsia="tr-TR"/>
        </w:rPr>
        <w:drawing>
          <wp:anchor distT="0" distB="0" distL="114300" distR="114300" simplePos="0" relativeHeight="251728896" behindDoc="0" locked="0" layoutInCell="1" allowOverlap="1" wp14:anchorId="027CD47B" wp14:editId="09F02EA1">
            <wp:simplePos x="0" y="0"/>
            <wp:positionH relativeFrom="column">
              <wp:posOffset>5581650</wp:posOffset>
            </wp:positionH>
            <wp:positionV relativeFrom="paragraph">
              <wp:posOffset>13173</wp:posOffset>
            </wp:positionV>
            <wp:extent cx="979170" cy="1247775"/>
            <wp:effectExtent l="0" t="0" r="0" b="9525"/>
            <wp:wrapNone/>
            <wp:docPr id="2052" name="Picture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5" descr="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9170" cy="1247775"/>
                    </a:xfrm>
                    <a:prstGeom prst="rect">
                      <a:avLst/>
                    </a:prstGeom>
                    <a:noFill/>
                    <a:ln>
                      <a:noFill/>
                    </a:ln>
                    <a:extLst/>
                  </pic:spPr>
                </pic:pic>
              </a:graphicData>
            </a:graphic>
          </wp:anchor>
        </w:drawing>
      </w:r>
    </w:p>
    <w:p w:rsidR="003936FD" w:rsidRDefault="003936FD" w:rsidP="003936FD">
      <w:pPr>
        <w:pStyle w:val="KonuBal1"/>
        <w:jc w:val="both"/>
        <w:rPr>
          <w:sz w:val="22"/>
          <w:szCs w:val="22"/>
          <w:u w:val="none"/>
          <w:lang w:val="tr-TR"/>
        </w:rPr>
      </w:pPr>
    </w:p>
    <w:p w:rsidR="003936FD" w:rsidRDefault="003936FD" w:rsidP="003936FD">
      <w:pPr>
        <w:pStyle w:val="KonuBal1"/>
        <w:jc w:val="both"/>
        <w:rPr>
          <w:sz w:val="22"/>
          <w:szCs w:val="22"/>
          <w:u w:val="none"/>
          <w:lang w:val="tr-TR"/>
        </w:rPr>
      </w:pPr>
    </w:p>
    <w:p w:rsidR="003936FD" w:rsidRDefault="003936FD" w:rsidP="003936FD">
      <w:pPr>
        <w:pStyle w:val="KonuBal1"/>
        <w:jc w:val="both"/>
        <w:rPr>
          <w:sz w:val="22"/>
          <w:szCs w:val="22"/>
          <w:u w:val="none"/>
          <w:lang w:val="tr-TR"/>
        </w:rPr>
      </w:pPr>
    </w:p>
    <w:p w:rsidR="003936FD" w:rsidRDefault="003936FD" w:rsidP="003936FD">
      <w:pPr>
        <w:pStyle w:val="KonuBal1"/>
        <w:jc w:val="both"/>
        <w:rPr>
          <w:sz w:val="22"/>
          <w:szCs w:val="22"/>
          <w:u w:val="none"/>
          <w:lang w:val="tr-TR"/>
        </w:rPr>
      </w:pPr>
    </w:p>
    <w:p w:rsidR="003936FD" w:rsidRDefault="003936FD" w:rsidP="003936FD">
      <w:pPr>
        <w:pStyle w:val="KonuBal1"/>
        <w:jc w:val="both"/>
        <w:rPr>
          <w:sz w:val="22"/>
          <w:szCs w:val="22"/>
          <w:u w:val="none"/>
          <w:lang w:val="tr-TR"/>
        </w:rPr>
      </w:pPr>
    </w:p>
    <w:p w:rsidR="003936FD" w:rsidRDefault="002D1F02" w:rsidP="003936FD">
      <w:pPr>
        <w:pStyle w:val="KonuBal1"/>
        <w:jc w:val="both"/>
        <w:rPr>
          <w:sz w:val="22"/>
          <w:szCs w:val="22"/>
          <w:u w:val="none"/>
          <w:lang w:val="tr-TR"/>
        </w:rPr>
      </w:pPr>
      <w:r w:rsidRPr="0076505E">
        <w:rPr>
          <w:noProof/>
          <w:sz w:val="44"/>
          <w:szCs w:val="44"/>
          <w:u w:val="none"/>
          <w:lang w:val="tr-TR" w:eastAsia="tr-TR"/>
        </w:rPr>
        <mc:AlternateContent>
          <mc:Choice Requires="wps">
            <w:drawing>
              <wp:anchor distT="0" distB="0" distL="114300" distR="114300" simplePos="0" relativeHeight="251726848" behindDoc="0" locked="0" layoutInCell="1" allowOverlap="1" wp14:anchorId="05A5F94F" wp14:editId="4B5A1235">
                <wp:simplePos x="0" y="0"/>
                <wp:positionH relativeFrom="column">
                  <wp:posOffset>651510</wp:posOffset>
                </wp:positionH>
                <wp:positionV relativeFrom="paragraph">
                  <wp:posOffset>94089</wp:posOffset>
                </wp:positionV>
                <wp:extent cx="4681220" cy="3476625"/>
                <wp:effectExtent l="0" t="0" r="0" b="9525"/>
                <wp:wrapNone/>
                <wp:docPr id="2050"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681220" cy="3476625"/>
                        </a:xfrm>
                        <a:prstGeom prst="rect">
                          <a:avLst/>
                        </a:prstGeom>
                        <a:noFill/>
                        <a:ln>
                          <a:noFill/>
                        </a:ln>
                        <a:effectLst/>
                        <a:extLst>
                          <a:ext uri="{909E8E84-426E-40DD-AFC4-6F175D3DCCD1}">
                            <a14:hiddenFill xmlns:a14="http://schemas.microsoft.com/office/drawing/2010/main">
                              <a:solidFill>
                                <a:schemeClr val="accent2"/>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A0B5D" w:rsidRDefault="006A0B5D" w:rsidP="003751B6">
                            <w:pPr>
                              <w:pStyle w:val="NormalWeb"/>
                              <w:spacing w:before="211" w:beforeAutospacing="0" w:after="0" w:afterAutospacing="0" w:line="216" w:lineRule="auto"/>
                              <w:jc w:val="center"/>
                              <w:textAlignment w:val="baseline"/>
                              <w:rPr>
                                <w:b/>
                                <w:color w:val="EEECE1" w:themeColor="background2"/>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751B6">
                              <w:rPr>
                                <w:b/>
                                <w:color w:val="EEECE1" w:themeColor="background2"/>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KAMU </w:t>
                            </w:r>
                          </w:p>
                          <w:p w:rsidR="006A0B5D" w:rsidRPr="003751B6" w:rsidRDefault="006A0B5D" w:rsidP="003751B6">
                            <w:pPr>
                              <w:pStyle w:val="NormalWeb"/>
                              <w:spacing w:before="211" w:beforeAutospacing="0" w:after="0" w:afterAutospacing="0" w:line="216" w:lineRule="auto"/>
                              <w:jc w:val="center"/>
                              <w:textAlignment w:val="baseline"/>
                              <w:rPr>
                                <w:b/>
                                <w:color w:val="EEECE1" w:themeColor="background2"/>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751B6">
                              <w:rPr>
                                <w:b/>
                                <w:color w:val="EEECE1" w:themeColor="background2"/>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İÇ KONTROL STANDARTLARINA UYUM EYLEM PLANI</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5A5F94F" id="Rectangle 3" o:spid="_x0000_s1026" style="position:absolute;left:0;text-align:left;margin-left:51.3pt;margin-top:7.4pt;width:368.6pt;height:273.7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" filled="f" fillcolor="#c0504d [3205]" stroked="f" strokecolor="black [3213]">
                <v:shadow color="#eeece1 [3214]"/>
                <o:lock v:ext="edit" grouping="t"/>
                <v:textbox>
                  <w:txbxContent>
                    <w:p w:rsidR="00434370" w:rsidRDefault="00664F31" w:rsidP="003751B6">
                      <w:pPr>
                        <w:pStyle w:val="NormalWeb"/>
                        <w:spacing w:before="211" w:beforeAutospacing="0" w:after="0" w:afterAutospacing="0" w:line="216" w:lineRule="auto"/>
                        <w:jc w:val="center"/>
                        <w:textAlignment w:val="baseline"/>
                        <w:rPr>
                          <w:b/>
                          <w:color w:val="EEECE1" w:themeColor="background2"/>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751B6">
                        <w:rPr>
                          <w:b/>
                          <w:color w:val="EEECE1" w:themeColor="background2"/>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KAMU </w:t>
                      </w:r>
                    </w:p>
                    <w:p w:rsidR="00664F31" w:rsidRPr="003751B6" w:rsidRDefault="00664F31" w:rsidP="003751B6">
                      <w:pPr>
                        <w:pStyle w:val="NormalWeb"/>
                        <w:spacing w:before="211" w:beforeAutospacing="0" w:after="0" w:afterAutospacing="0" w:line="216" w:lineRule="auto"/>
                        <w:jc w:val="center"/>
                        <w:textAlignment w:val="baseline"/>
                        <w:rPr>
                          <w:b/>
                          <w:color w:val="EEECE1" w:themeColor="background2"/>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751B6">
                        <w:rPr>
                          <w:b/>
                          <w:color w:val="EEECE1" w:themeColor="background2"/>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İÇ KONTROL STANDARTLARINA UYUM EYLEM PLANI</w:t>
                      </w:r>
                    </w:p>
                  </w:txbxContent>
                </v:textbox>
              </v:rect>
            </w:pict>
          </mc:Fallback>
        </mc:AlternateContent>
      </w:r>
    </w:p>
    <w:p w:rsidR="003936FD" w:rsidRDefault="003936FD" w:rsidP="003936FD">
      <w:pPr>
        <w:pStyle w:val="KonuBal1"/>
        <w:jc w:val="both"/>
        <w:rPr>
          <w:sz w:val="22"/>
          <w:szCs w:val="22"/>
          <w:u w:val="none"/>
          <w:lang w:val="tr-TR"/>
        </w:rPr>
      </w:pPr>
      <w:r w:rsidRPr="0076505E">
        <w:rPr>
          <w:noProof/>
          <w:sz w:val="44"/>
          <w:szCs w:val="44"/>
          <w:u w:val="none"/>
          <w:lang w:val="tr-TR" w:eastAsia="tr-TR"/>
        </w:rPr>
        <w:drawing>
          <wp:anchor distT="0" distB="0" distL="114300" distR="114300" simplePos="0" relativeHeight="251744256" behindDoc="0" locked="0" layoutInCell="1" allowOverlap="1" wp14:anchorId="53F357F2" wp14:editId="3981C7E4">
            <wp:simplePos x="0" y="0"/>
            <wp:positionH relativeFrom="column">
              <wp:posOffset>5652770</wp:posOffset>
            </wp:positionH>
            <wp:positionV relativeFrom="paragraph">
              <wp:posOffset>150333</wp:posOffset>
            </wp:positionV>
            <wp:extent cx="908050" cy="1052195"/>
            <wp:effectExtent l="0" t="0" r="6350" b="0"/>
            <wp:wrapNone/>
            <wp:docPr id="2067" name="Picture 2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Picture 28" descr="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8050" cy="1052195"/>
                    </a:xfrm>
                    <a:prstGeom prst="rect">
                      <a:avLst/>
                    </a:prstGeom>
                    <a:noFill/>
                    <a:ln>
                      <a:noFill/>
                    </a:ln>
                    <a:extLst/>
                  </pic:spPr>
                </pic:pic>
              </a:graphicData>
            </a:graphic>
          </wp:anchor>
        </w:drawing>
      </w:r>
    </w:p>
    <w:p w:rsidR="003936FD" w:rsidRDefault="003936FD" w:rsidP="003936FD">
      <w:pPr>
        <w:pStyle w:val="KonuBal1"/>
        <w:jc w:val="both"/>
        <w:rPr>
          <w:sz w:val="22"/>
          <w:szCs w:val="22"/>
          <w:u w:val="none"/>
          <w:lang w:val="tr-TR"/>
        </w:rPr>
      </w:pPr>
    </w:p>
    <w:p w:rsidR="003936FD" w:rsidRDefault="003936FD" w:rsidP="003936FD">
      <w:pPr>
        <w:pStyle w:val="KonuBal1"/>
        <w:jc w:val="both"/>
        <w:rPr>
          <w:sz w:val="22"/>
          <w:szCs w:val="22"/>
          <w:u w:val="none"/>
          <w:lang w:val="tr-TR"/>
        </w:rPr>
      </w:pPr>
      <w:r w:rsidRPr="0076505E">
        <w:rPr>
          <w:noProof/>
          <w:sz w:val="44"/>
          <w:szCs w:val="44"/>
          <w:u w:val="none"/>
          <w:lang w:val="tr-TR" w:eastAsia="tr-TR"/>
        </w:rPr>
        <w:drawing>
          <wp:anchor distT="0" distB="0" distL="114300" distR="114300" simplePos="0" relativeHeight="251738112" behindDoc="0" locked="0" layoutInCell="1" allowOverlap="1" wp14:anchorId="6F9344F5" wp14:editId="7FC94F41">
            <wp:simplePos x="0" y="0"/>
            <wp:positionH relativeFrom="column">
              <wp:posOffset>-334010</wp:posOffset>
            </wp:positionH>
            <wp:positionV relativeFrom="paragraph">
              <wp:posOffset>53502</wp:posOffset>
            </wp:positionV>
            <wp:extent cx="620395" cy="1560195"/>
            <wp:effectExtent l="0" t="0" r="8255" b="1905"/>
            <wp:wrapNone/>
            <wp:docPr id="2061" name="Picture 22" descr="logobuyuk -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Picture 22" descr="logobuyuk - Kopya"/>
                    <pic:cNvPicPr>
                      <a:picLocks noChangeAspect="1" noChangeArrowheads="1"/>
                    </pic:cNvPicPr>
                  </pic:nvPicPr>
                  <pic:blipFill>
                    <a:blip r:embed="rId13">
                      <a:lum bright="-46000" contrast="-2000"/>
                      <a:grayscl/>
                      <a:extLst>
                        <a:ext uri="{28A0092B-C50C-407E-A947-70E740481C1C}">
                          <a14:useLocalDpi xmlns:a14="http://schemas.microsoft.com/office/drawing/2010/main" val="0"/>
                        </a:ext>
                      </a:extLst>
                    </a:blip>
                    <a:srcRect/>
                    <a:stretch>
                      <a:fillRect/>
                    </a:stretch>
                  </pic:blipFill>
                  <pic:spPr bwMode="auto">
                    <a:xfrm>
                      <a:off x="0" y="0"/>
                      <a:ext cx="620395" cy="1560195"/>
                    </a:xfrm>
                    <a:prstGeom prst="rect">
                      <a:avLst/>
                    </a:prstGeom>
                    <a:solidFill>
                      <a:srgbClr val="000000"/>
                    </a:solidFill>
                    <a:ln>
                      <a:noFill/>
                    </a:ln>
                    <a:extLst/>
                  </pic:spPr>
                </pic:pic>
              </a:graphicData>
            </a:graphic>
          </wp:anchor>
        </w:drawing>
      </w:r>
    </w:p>
    <w:p w:rsidR="003936FD" w:rsidRDefault="003936FD" w:rsidP="003936FD">
      <w:pPr>
        <w:pStyle w:val="KonuBal1"/>
        <w:jc w:val="both"/>
        <w:rPr>
          <w:sz w:val="22"/>
          <w:szCs w:val="22"/>
          <w:u w:val="none"/>
          <w:lang w:val="tr-TR"/>
        </w:rPr>
      </w:pPr>
    </w:p>
    <w:p w:rsidR="003936FD" w:rsidRDefault="003936FD" w:rsidP="003936FD">
      <w:pPr>
        <w:pStyle w:val="KonuBal1"/>
        <w:jc w:val="both"/>
        <w:rPr>
          <w:sz w:val="22"/>
          <w:szCs w:val="22"/>
          <w:u w:val="none"/>
          <w:lang w:val="tr-TR"/>
        </w:rPr>
      </w:pPr>
    </w:p>
    <w:p w:rsidR="003936FD" w:rsidRDefault="003936FD" w:rsidP="003936FD">
      <w:pPr>
        <w:pStyle w:val="KonuBal1"/>
        <w:jc w:val="both"/>
        <w:rPr>
          <w:sz w:val="22"/>
          <w:szCs w:val="22"/>
          <w:u w:val="none"/>
          <w:lang w:val="tr-TR"/>
        </w:rPr>
      </w:pPr>
    </w:p>
    <w:p w:rsidR="003936FD" w:rsidRDefault="003936FD" w:rsidP="003936FD">
      <w:pPr>
        <w:pStyle w:val="KonuBal1"/>
        <w:jc w:val="both"/>
        <w:rPr>
          <w:sz w:val="22"/>
          <w:szCs w:val="22"/>
          <w:u w:val="none"/>
          <w:lang w:val="tr-TR"/>
        </w:rPr>
      </w:pPr>
    </w:p>
    <w:p w:rsidR="003936FD" w:rsidRDefault="003936FD" w:rsidP="003936FD">
      <w:pPr>
        <w:pStyle w:val="KonuBal1"/>
        <w:jc w:val="both"/>
        <w:rPr>
          <w:sz w:val="22"/>
          <w:szCs w:val="22"/>
          <w:u w:val="none"/>
          <w:lang w:val="tr-TR"/>
        </w:rPr>
      </w:pPr>
      <w:r w:rsidRPr="0076505E">
        <w:rPr>
          <w:noProof/>
          <w:sz w:val="44"/>
          <w:szCs w:val="44"/>
          <w:u w:val="none"/>
          <w:lang w:val="tr-TR" w:eastAsia="tr-TR"/>
        </w:rPr>
        <w:drawing>
          <wp:anchor distT="0" distB="0" distL="114300" distR="114300" simplePos="0" relativeHeight="251741184" behindDoc="0" locked="0" layoutInCell="1" allowOverlap="1" wp14:anchorId="0B253A07" wp14:editId="2E2FE367">
            <wp:simplePos x="0" y="0"/>
            <wp:positionH relativeFrom="column">
              <wp:posOffset>5652770</wp:posOffset>
            </wp:positionH>
            <wp:positionV relativeFrom="paragraph">
              <wp:posOffset>107788</wp:posOffset>
            </wp:positionV>
            <wp:extent cx="908050" cy="906145"/>
            <wp:effectExtent l="0" t="0" r="6350" b="8255"/>
            <wp:wrapNone/>
            <wp:docPr id="2064" name="Picture 2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25" descr="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8050" cy="906145"/>
                    </a:xfrm>
                    <a:prstGeom prst="rect">
                      <a:avLst/>
                    </a:prstGeom>
                    <a:noFill/>
                    <a:ln>
                      <a:noFill/>
                    </a:ln>
                    <a:extLst/>
                  </pic:spPr>
                </pic:pic>
              </a:graphicData>
            </a:graphic>
          </wp:anchor>
        </w:drawing>
      </w:r>
    </w:p>
    <w:p w:rsidR="003936FD" w:rsidRDefault="003936FD" w:rsidP="003936FD">
      <w:pPr>
        <w:pStyle w:val="KonuBal1"/>
        <w:jc w:val="both"/>
        <w:rPr>
          <w:sz w:val="22"/>
          <w:szCs w:val="22"/>
          <w:u w:val="none"/>
          <w:lang w:val="tr-TR"/>
        </w:rPr>
      </w:pPr>
    </w:p>
    <w:p w:rsidR="003936FD" w:rsidRDefault="003936FD" w:rsidP="003936FD">
      <w:pPr>
        <w:pStyle w:val="KonuBal1"/>
        <w:jc w:val="both"/>
        <w:rPr>
          <w:sz w:val="22"/>
          <w:szCs w:val="22"/>
          <w:u w:val="none"/>
          <w:lang w:val="tr-TR"/>
        </w:rPr>
      </w:pPr>
    </w:p>
    <w:p w:rsidR="003936FD" w:rsidRDefault="003936FD" w:rsidP="003936FD">
      <w:pPr>
        <w:pStyle w:val="KonuBal1"/>
        <w:jc w:val="both"/>
        <w:rPr>
          <w:sz w:val="22"/>
          <w:szCs w:val="22"/>
          <w:u w:val="none"/>
          <w:lang w:val="tr-TR"/>
        </w:rPr>
      </w:pPr>
    </w:p>
    <w:p w:rsidR="003936FD" w:rsidRDefault="003936FD" w:rsidP="003936FD">
      <w:pPr>
        <w:pStyle w:val="KonuBal1"/>
        <w:jc w:val="both"/>
        <w:rPr>
          <w:sz w:val="22"/>
          <w:szCs w:val="22"/>
          <w:u w:val="none"/>
          <w:lang w:val="tr-TR"/>
        </w:rPr>
      </w:pPr>
    </w:p>
    <w:p w:rsidR="003936FD" w:rsidRDefault="003936FD" w:rsidP="003936FD">
      <w:pPr>
        <w:pStyle w:val="KonuBal1"/>
        <w:jc w:val="both"/>
        <w:rPr>
          <w:sz w:val="22"/>
          <w:szCs w:val="22"/>
          <w:u w:val="none"/>
          <w:lang w:val="tr-TR"/>
        </w:rPr>
      </w:pPr>
      <w:r w:rsidRPr="0076505E">
        <w:rPr>
          <w:noProof/>
          <w:sz w:val="44"/>
          <w:szCs w:val="44"/>
          <w:u w:val="none"/>
          <w:lang w:val="tr-TR" w:eastAsia="tr-TR"/>
        </w:rPr>
        <w:drawing>
          <wp:anchor distT="0" distB="0" distL="114300" distR="114300" simplePos="0" relativeHeight="251739136" behindDoc="0" locked="0" layoutInCell="1" allowOverlap="1" wp14:anchorId="7E2EA6B6" wp14:editId="5EBE8183">
            <wp:simplePos x="0" y="0"/>
            <wp:positionH relativeFrom="column">
              <wp:posOffset>-334010</wp:posOffset>
            </wp:positionH>
            <wp:positionV relativeFrom="paragraph">
              <wp:posOffset>-1270</wp:posOffset>
            </wp:positionV>
            <wp:extent cx="620395" cy="1558925"/>
            <wp:effectExtent l="0" t="0" r="8255" b="3175"/>
            <wp:wrapNone/>
            <wp:docPr id="2062" name="Picture 23" descr="logobuyuk -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Picture 23" descr="logobuyuk - Kopya"/>
                    <pic:cNvPicPr>
                      <a:picLocks noChangeAspect="1" noChangeArrowheads="1"/>
                    </pic:cNvPicPr>
                  </pic:nvPicPr>
                  <pic:blipFill>
                    <a:blip r:embed="rId13">
                      <a:lum bright="-46000" contrast="-2000"/>
                      <a:grayscl/>
                      <a:extLst>
                        <a:ext uri="{28A0092B-C50C-407E-A947-70E740481C1C}">
                          <a14:useLocalDpi xmlns:a14="http://schemas.microsoft.com/office/drawing/2010/main" val="0"/>
                        </a:ext>
                      </a:extLst>
                    </a:blip>
                    <a:srcRect/>
                    <a:stretch>
                      <a:fillRect/>
                    </a:stretch>
                  </pic:blipFill>
                  <pic:spPr bwMode="auto">
                    <a:xfrm>
                      <a:off x="0" y="0"/>
                      <a:ext cx="620395" cy="1558925"/>
                    </a:xfrm>
                    <a:prstGeom prst="rect">
                      <a:avLst/>
                    </a:prstGeom>
                    <a:solidFill>
                      <a:srgbClr val="000000"/>
                    </a:solidFill>
                    <a:ln>
                      <a:noFill/>
                    </a:ln>
                    <a:extLst/>
                  </pic:spPr>
                </pic:pic>
              </a:graphicData>
            </a:graphic>
          </wp:anchor>
        </w:drawing>
      </w:r>
    </w:p>
    <w:p w:rsidR="003936FD" w:rsidRDefault="003936FD" w:rsidP="003936FD">
      <w:pPr>
        <w:pStyle w:val="KonuBal1"/>
        <w:jc w:val="both"/>
        <w:rPr>
          <w:sz w:val="22"/>
          <w:szCs w:val="22"/>
          <w:u w:val="none"/>
          <w:lang w:val="tr-TR"/>
        </w:rPr>
      </w:pPr>
      <w:r w:rsidRPr="0076505E">
        <w:rPr>
          <w:noProof/>
          <w:sz w:val="44"/>
          <w:szCs w:val="44"/>
          <w:u w:val="none"/>
          <w:lang w:val="tr-TR" w:eastAsia="tr-TR"/>
        </w:rPr>
        <w:drawing>
          <wp:anchor distT="0" distB="0" distL="114300" distR="114300" simplePos="0" relativeHeight="251742208" behindDoc="0" locked="0" layoutInCell="1" allowOverlap="1" wp14:anchorId="3FE7E282" wp14:editId="3DE95E48">
            <wp:simplePos x="0" y="0"/>
            <wp:positionH relativeFrom="column">
              <wp:posOffset>5652770</wp:posOffset>
            </wp:positionH>
            <wp:positionV relativeFrom="paragraph">
              <wp:posOffset>81118</wp:posOffset>
            </wp:positionV>
            <wp:extent cx="908050" cy="1168400"/>
            <wp:effectExtent l="0" t="0" r="6350" b="0"/>
            <wp:wrapNone/>
            <wp:docPr id="2065" name="Picture 2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 name="Picture 26" descr="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8050" cy="1168400"/>
                    </a:xfrm>
                    <a:prstGeom prst="rect">
                      <a:avLst/>
                    </a:prstGeom>
                    <a:noFill/>
                    <a:ln>
                      <a:noFill/>
                    </a:ln>
                    <a:extLst/>
                  </pic:spPr>
                </pic:pic>
              </a:graphicData>
            </a:graphic>
          </wp:anchor>
        </w:drawing>
      </w:r>
    </w:p>
    <w:p w:rsidR="003936FD" w:rsidRDefault="003936FD" w:rsidP="003936FD">
      <w:pPr>
        <w:pStyle w:val="KonuBal1"/>
        <w:jc w:val="both"/>
        <w:rPr>
          <w:sz w:val="22"/>
          <w:szCs w:val="22"/>
          <w:u w:val="none"/>
          <w:lang w:val="tr-TR"/>
        </w:rPr>
      </w:pPr>
    </w:p>
    <w:p w:rsidR="003936FD" w:rsidRDefault="003936FD" w:rsidP="003936FD">
      <w:pPr>
        <w:pStyle w:val="KonuBal1"/>
        <w:jc w:val="both"/>
        <w:rPr>
          <w:sz w:val="22"/>
          <w:szCs w:val="22"/>
          <w:u w:val="none"/>
          <w:lang w:val="tr-TR"/>
        </w:rPr>
      </w:pPr>
    </w:p>
    <w:p w:rsidR="003936FD" w:rsidRDefault="003936FD" w:rsidP="003936FD">
      <w:pPr>
        <w:pStyle w:val="KonuBal1"/>
        <w:jc w:val="both"/>
        <w:rPr>
          <w:sz w:val="22"/>
          <w:szCs w:val="22"/>
          <w:u w:val="none"/>
          <w:lang w:val="tr-TR"/>
        </w:rPr>
      </w:pPr>
    </w:p>
    <w:p w:rsidR="003936FD" w:rsidRDefault="003936FD" w:rsidP="003936FD">
      <w:pPr>
        <w:pStyle w:val="KonuBal1"/>
        <w:jc w:val="both"/>
        <w:rPr>
          <w:sz w:val="22"/>
          <w:szCs w:val="22"/>
          <w:u w:val="none"/>
          <w:lang w:val="tr-TR"/>
        </w:rPr>
      </w:pPr>
    </w:p>
    <w:p w:rsidR="003936FD" w:rsidRDefault="003936FD" w:rsidP="003936FD">
      <w:pPr>
        <w:pStyle w:val="KonuBal1"/>
        <w:jc w:val="both"/>
        <w:rPr>
          <w:sz w:val="22"/>
          <w:szCs w:val="22"/>
          <w:u w:val="none"/>
          <w:lang w:val="tr-TR"/>
        </w:rPr>
      </w:pPr>
    </w:p>
    <w:p w:rsidR="003936FD" w:rsidRDefault="003936FD" w:rsidP="003936FD">
      <w:pPr>
        <w:pStyle w:val="KonuBal1"/>
        <w:jc w:val="both"/>
        <w:rPr>
          <w:sz w:val="22"/>
          <w:szCs w:val="22"/>
          <w:u w:val="none"/>
          <w:lang w:val="tr-TR"/>
        </w:rPr>
      </w:pPr>
    </w:p>
    <w:p w:rsidR="003936FD" w:rsidRDefault="003936FD" w:rsidP="003936FD">
      <w:pPr>
        <w:pStyle w:val="KonuBal1"/>
        <w:jc w:val="both"/>
        <w:rPr>
          <w:sz w:val="22"/>
          <w:szCs w:val="22"/>
          <w:u w:val="none"/>
          <w:lang w:val="tr-TR"/>
        </w:rPr>
      </w:pPr>
      <w:r w:rsidRPr="0076505E">
        <w:rPr>
          <w:noProof/>
          <w:sz w:val="44"/>
          <w:szCs w:val="44"/>
          <w:u w:val="none"/>
          <w:lang w:val="tr-TR" w:eastAsia="tr-TR"/>
        </w:rPr>
        <w:drawing>
          <wp:anchor distT="0" distB="0" distL="114300" distR="114300" simplePos="0" relativeHeight="251743232" behindDoc="0" locked="0" layoutInCell="1" allowOverlap="1" wp14:anchorId="1AB0019C" wp14:editId="6D3A7F62">
            <wp:simplePos x="0" y="0"/>
            <wp:positionH relativeFrom="column">
              <wp:posOffset>5652770</wp:posOffset>
            </wp:positionH>
            <wp:positionV relativeFrom="paragraph">
              <wp:posOffset>141443</wp:posOffset>
            </wp:positionV>
            <wp:extent cx="908050" cy="1249045"/>
            <wp:effectExtent l="0" t="0" r="6350" b="8255"/>
            <wp:wrapNone/>
            <wp:docPr id="2066" name="Picture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Picture 27"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8050" cy="1249045"/>
                    </a:xfrm>
                    <a:prstGeom prst="rect">
                      <a:avLst/>
                    </a:prstGeom>
                    <a:noFill/>
                    <a:ln>
                      <a:noFill/>
                    </a:ln>
                    <a:extLst/>
                  </pic:spPr>
                </pic:pic>
              </a:graphicData>
            </a:graphic>
          </wp:anchor>
        </w:drawing>
      </w:r>
    </w:p>
    <w:p w:rsidR="003936FD" w:rsidRDefault="003936FD" w:rsidP="003936FD">
      <w:pPr>
        <w:pStyle w:val="KonuBal1"/>
        <w:jc w:val="both"/>
        <w:rPr>
          <w:sz w:val="22"/>
          <w:szCs w:val="22"/>
          <w:u w:val="none"/>
          <w:lang w:val="tr-TR"/>
        </w:rPr>
      </w:pPr>
      <w:r w:rsidRPr="0076505E">
        <w:rPr>
          <w:noProof/>
          <w:sz w:val="44"/>
          <w:szCs w:val="44"/>
          <w:u w:val="none"/>
          <w:lang w:val="tr-TR" w:eastAsia="tr-TR"/>
        </w:rPr>
        <w:drawing>
          <wp:anchor distT="0" distB="0" distL="114300" distR="114300" simplePos="0" relativeHeight="251740160" behindDoc="0" locked="0" layoutInCell="1" allowOverlap="1" wp14:anchorId="482C165F" wp14:editId="5E63183F">
            <wp:simplePos x="0" y="0"/>
            <wp:positionH relativeFrom="column">
              <wp:posOffset>-336550</wp:posOffset>
            </wp:positionH>
            <wp:positionV relativeFrom="paragraph">
              <wp:posOffset>105248</wp:posOffset>
            </wp:positionV>
            <wp:extent cx="615950" cy="1282065"/>
            <wp:effectExtent l="0" t="0" r="0" b="0"/>
            <wp:wrapNone/>
            <wp:docPr id="2063" name="Picture 24" descr="logobuyuk -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Picture 24" descr="logobuyuk - Kopya"/>
                    <pic:cNvPicPr>
                      <a:picLocks noChangeAspect="1" noChangeArrowheads="1"/>
                    </pic:cNvPicPr>
                  </pic:nvPicPr>
                  <pic:blipFill>
                    <a:blip r:embed="rId17" cstate="print">
                      <a:lum bright="-46000" contrast="-2000"/>
                      <a:grayscl/>
                      <a:extLst>
                        <a:ext uri="{28A0092B-C50C-407E-A947-70E740481C1C}">
                          <a14:useLocalDpi xmlns:a14="http://schemas.microsoft.com/office/drawing/2010/main" val="0"/>
                        </a:ext>
                      </a:extLst>
                    </a:blip>
                    <a:srcRect/>
                    <a:stretch>
                      <a:fillRect/>
                    </a:stretch>
                  </pic:blipFill>
                  <pic:spPr bwMode="auto">
                    <a:xfrm>
                      <a:off x="0" y="0"/>
                      <a:ext cx="615950" cy="1282065"/>
                    </a:xfrm>
                    <a:prstGeom prst="rect">
                      <a:avLst/>
                    </a:prstGeom>
                    <a:solidFill>
                      <a:srgbClr val="000000"/>
                    </a:solidFill>
                    <a:ln>
                      <a:noFill/>
                    </a:ln>
                    <a:extLst/>
                  </pic:spPr>
                </pic:pic>
              </a:graphicData>
            </a:graphic>
            <wp14:sizeRelV relativeFrom="margin">
              <wp14:pctHeight>0</wp14:pctHeight>
            </wp14:sizeRelV>
          </wp:anchor>
        </w:drawing>
      </w:r>
    </w:p>
    <w:p w:rsidR="00DA4946" w:rsidRDefault="002D1F02" w:rsidP="00DA4946">
      <w:pPr>
        <w:rPr>
          <w:rFonts w:ascii="Times New Roman" w:hAnsi="Times New Roman" w:cs="Times New Roman"/>
          <w:b/>
          <w:sz w:val="28"/>
          <w:szCs w:val="28"/>
        </w:rPr>
      </w:pPr>
      <w:r w:rsidRPr="002D1F02">
        <w:rPr>
          <w:rFonts w:ascii="Times New Roman" w:hAnsi="Times New Roman" w:cs="Times New Roman"/>
          <w:b/>
          <w:noProof/>
          <w:sz w:val="28"/>
          <w:szCs w:val="28"/>
          <w:lang w:eastAsia="tr-TR"/>
        </w:rPr>
        <mc:AlternateContent>
          <mc:Choice Requires="wps">
            <w:drawing>
              <wp:anchor distT="0" distB="0" distL="114300" distR="114300" simplePos="0" relativeHeight="251768832" behindDoc="0" locked="0" layoutInCell="1" allowOverlap="1" wp14:anchorId="07A92867" wp14:editId="7F7FBADA">
                <wp:simplePos x="0" y="0"/>
                <wp:positionH relativeFrom="column">
                  <wp:posOffset>361315</wp:posOffset>
                </wp:positionH>
                <wp:positionV relativeFrom="paragraph">
                  <wp:posOffset>728236</wp:posOffset>
                </wp:positionV>
                <wp:extent cx="5217795" cy="0"/>
                <wp:effectExtent l="0" t="19050" r="20955" b="38100"/>
                <wp:wrapNone/>
                <wp:docPr id="7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17795" cy="0"/>
                        </a:xfrm>
                        <a:prstGeom prst="line">
                          <a:avLst/>
                        </a:prstGeom>
                        <a:noFill/>
                        <a:ln w="57150">
                          <a:solidFill>
                            <a:srgbClr val="FF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anchor>
            </w:drawing>
          </mc:Choice>
          <mc:Fallback xmlns:w15="http://schemas.microsoft.com/office/word/2012/wordml">
            <w:pict>
              <v:line w14:anchorId="7E08386A" id="Line 30" o:spid="_x0000_s1026" style="position:absolute;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45pt,57.35pt" to="439.3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" strokecolor="#f60" strokeweight="4.5pt">
                <v:shadow color="#eeece1 [3214]"/>
                <o:lock v:ext="edit" shapetype="f"/>
              </v:line>
            </w:pict>
          </mc:Fallback>
        </mc:AlternateContent>
      </w:r>
      <w:r w:rsidRPr="002D1F02">
        <w:rPr>
          <w:rFonts w:ascii="Times New Roman" w:hAnsi="Times New Roman" w:cs="Times New Roman"/>
          <w:b/>
          <w:noProof/>
          <w:sz w:val="28"/>
          <w:szCs w:val="28"/>
          <w:lang w:eastAsia="tr-TR"/>
        </w:rPr>
        <mc:AlternateContent>
          <mc:Choice Requires="wps">
            <w:drawing>
              <wp:anchor distT="0" distB="0" distL="114300" distR="114300" simplePos="0" relativeHeight="251769856" behindDoc="0" locked="0" layoutInCell="1" allowOverlap="1" wp14:anchorId="6E6A735D" wp14:editId="04D8AE73">
                <wp:simplePos x="0" y="0"/>
                <wp:positionH relativeFrom="column">
                  <wp:posOffset>361315</wp:posOffset>
                </wp:positionH>
                <wp:positionV relativeFrom="paragraph">
                  <wp:posOffset>918319</wp:posOffset>
                </wp:positionV>
                <wp:extent cx="5217795" cy="0"/>
                <wp:effectExtent l="0" t="38100" r="1905" b="38100"/>
                <wp:wrapNone/>
                <wp:docPr id="8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17795" cy="0"/>
                        </a:xfrm>
                        <a:prstGeom prst="line">
                          <a:avLst/>
                        </a:prstGeom>
                        <a:noFill/>
                        <a:ln w="76200">
                          <a:solidFill>
                            <a:srgbClr val="3333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anchor>
            </w:drawing>
          </mc:Choice>
          <mc:Fallback xmlns:w15="http://schemas.microsoft.com/office/word/2012/wordml">
            <w:pict>
              <v:line w14:anchorId="35B69D2C" id="Line 31" o:spid="_x0000_s1026" style="position:absolute;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45pt,72.3pt" to="439.3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" strokecolor="#339" strokeweight="6pt">
                <v:shadow color="#eeece1 [3214]"/>
                <o:lock v:ext="edit" shapetype="f"/>
              </v:line>
            </w:pict>
          </mc:Fallback>
        </mc:AlternateContent>
      </w:r>
    </w:p>
    <w:p w:rsidR="00DA4946" w:rsidRDefault="007B0D1B" w:rsidP="009B01CA">
      <w:pPr>
        <w:jc w:val="center"/>
        <w:rPr>
          <w:rFonts w:ascii="Times New Roman" w:hAnsi="Times New Roman" w:cs="Times New Roman"/>
          <w:b/>
          <w:sz w:val="28"/>
          <w:szCs w:val="28"/>
        </w:rPr>
      </w:pPr>
      <w:r>
        <w:rPr>
          <w:rFonts w:ascii="Times New Roman" w:hAnsi="Times New Roman" w:cs="Times New Roman"/>
          <w:b/>
          <w:noProof/>
          <w:sz w:val="28"/>
          <w:szCs w:val="28"/>
          <w:lang w:eastAsia="tr-TR"/>
        </w:rPr>
        <w:lastRenderedPageBreak/>
        <w:drawing>
          <wp:inline distT="0" distB="0" distL="0" distR="0">
            <wp:extent cx="4486275" cy="5734050"/>
            <wp:effectExtent l="0" t="0" r="9525" b="0"/>
            <wp:docPr id="27" name="Resim 27" descr="C:\Users\pc\Desktop\Atat%C3%BCrk+Resimler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Atat%C3%BCrk+Resimleri-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6275" cy="5734050"/>
                    </a:xfrm>
                    <a:prstGeom prst="rect">
                      <a:avLst/>
                    </a:prstGeom>
                    <a:noFill/>
                    <a:ln>
                      <a:noFill/>
                    </a:ln>
                  </pic:spPr>
                </pic:pic>
              </a:graphicData>
            </a:graphic>
          </wp:inline>
        </w:drawing>
      </w:r>
    </w:p>
    <w:p w:rsidR="00060CC9" w:rsidRDefault="00060CC9" w:rsidP="00AC395A">
      <w:pPr>
        <w:jc w:val="center"/>
        <w:rPr>
          <w:rFonts w:ascii="Times New Roman" w:hAnsi="Times New Roman" w:cs="Times New Roman"/>
          <w:b/>
          <w:sz w:val="28"/>
          <w:szCs w:val="28"/>
        </w:rPr>
      </w:pPr>
      <w:r w:rsidRPr="00060CC9">
        <w:rPr>
          <w:rFonts w:ascii="Times New Roman" w:hAnsi="Times New Roman" w:cs="Times New Roman"/>
          <w:b/>
          <w:noProof/>
          <w:sz w:val="28"/>
          <w:szCs w:val="28"/>
          <w:lang w:eastAsia="tr-TR"/>
        </w:rPr>
        <mc:AlternateContent>
          <mc:Choice Requires="wps">
            <w:drawing>
              <wp:anchor distT="0" distB="0" distL="114300" distR="114300" simplePos="0" relativeHeight="251783168" behindDoc="0" locked="0" layoutInCell="1" allowOverlap="1" wp14:anchorId="529C17F4" wp14:editId="494FC75A">
                <wp:simplePos x="0" y="0"/>
                <wp:positionH relativeFrom="column">
                  <wp:posOffset>806450</wp:posOffset>
                </wp:positionH>
                <wp:positionV relativeFrom="paragraph">
                  <wp:posOffset>37991</wp:posOffset>
                </wp:positionV>
                <wp:extent cx="4319905" cy="1477010"/>
                <wp:effectExtent l="0" t="0" r="0" b="0"/>
                <wp:wrapNone/>
                <wp:docPr id="2072" name="Dikdörtgen 2"/>
                <wp:cNvGraphicFramePr/>
                <a:graphic xmlns:a="http://schemas.openxmlformats.org/drawingml/2006/main">
                  <a:graphicData uri="http://schemas.microsoft.com/office/word/2010/wordprocessingShape">
                    <wps:wsp>
                      <wps:cNvSpPr/>
                      <wps:spPr>
                        <a:xfrm>
                          <a:off x="0" y="0"/>
                          <a:ext cx="4319905" cy="1477010"/>
                        </a:xfrm>
                        <a:prstGeom prst="rect">
                          <a:avLst/>
                        </a:prstGeom>
                      </wps:spPr>
                      <wps:txbx>
                        <w:txbxContent>
                          <w:p w:rsidR="006A0B5D" w:rsidRPr="009B01CA" w:rsidRDefault="006A0B5D" w:rsidP="009B01CA">
                            <w:pPr>
                              <w:pStyle w:val="NormalWeb"/>
                              <w:spacing w:before="0" w:beforeAutospacing="0" w:after="0" w:afterAutospacing="0"/>
                              <w:jc w:val="center"/>
                              <w:rPr>
                                <w:rFonts w:ascii="Gabriola" w:hAnsi="Gabriola"/>
                                <w:b/>
                                <w:i/>
                              </w:rPr>
                            </w:pPr>
                            <w:r w:rsidRPr="009B01CA">
                              <w:rPr>
                                <w:rFonts w:ascii="Gabriola" w:hAnsi="Gabriola" w:cstheme="minorBidi"/>
                                <w:b/>
                                <w:i/>
                                <w:color w:val="404040" w:themeColor="text1" w:themeTint="BF"/>
                                <w:kern w:val="24"/>
                                <w:sz w:val="60"/>
                                <w:szCs w:val="60"/>
                              </w:rPr>
                              <w:t xml:space="preserve">Devlet ve hükümeti kendi malı ve koruyucusu tanımak, bir millet için büyük nimet ve </w:t>
                            </w:r>
                            <w:r w:rsidRPr="009B01CA">
                              <w:rPr>
                                <w:rFonts w:ascii="Gabriola" w:hAnsi="Gabriola"/>
                                <w:b/>
                                <w:i/>
                                <w:color w:val="404040" w:themeColor="text1" w:themeTint="BF"/>
                                <w:kern w:val="24"/>
                                <w:sz w:val="60"/>
                                <w:szCs w:val="60"/>
                              </w:rPr>
                              <w:t>ş</w:t>
                            </w:r>
                            <w:r w:rsidRPr="009B01CA">
                              <w:rPr>
                                <w:rFonts w:ascii="Gabriola" w:hAnsi="Gabriola" w:cstheme="minorBidi"/>
                                <w:b/>
                                <w:i/>
                                <w:color w:val="404040" w:themeColor="text1" w:themeTint="BF"/>
                                <w:kern w:val="24"/>
                                <w:sz w:val="60"/>
                                <w:szCs w:val="60"/>
                              </w:rPr>
                              <w:t>ereftir.</w:t>
                            </w:r>
                          </w:p>
                        </w:txbxContent>
                      </wps:txbx>
                      <wps:bodyPr wrap="square">
                        <a:spAutoFit/>
                      </wps:bodyPr>
                    </wps:wsp>
                  </a:graphicData>
                </a:graphic>
              </wp:anchor>
            </w:drawing>
          </mc:Choice>
          <mc:Fallback xmlns:w15="http://schemas.microsoft.com/office/word/2012/wordml">
            <w:pict>
              <v:rect w14:anchorId="529C17F4" id="Dikdörtgen 2" o:spid="_x0000_s1027" style="position:absolute;left:0;text-align:left;margin-left:63.5pt;margin-top:3pt;width:340.15pt;height:116.3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" filled="f" stroked="f">
                <v:textbox style="mso-fit-shape-to-text:t">
                  <w:txbxContent>
                    <w:p w:rsidR="00060CC9" w:rsidRPr="009B01CA" w:rsidRDefault="00060CC9" w:rsidP="009B01CA">
                      <w:pPr>
                        <w:pStyle w:val="NormalWeb"/>
                        <w:spacing w:before="0" w:beforeAutospacing="0" w:after="0" w:afterAutospacing="0"/>
                        <w:jc w:val="center"/>
                        <w:rPr>
                          <w:rFonts w:ascii="Gabriola" w:hAnsi="Gabriola"/>
                          <w:b/>
                          <w:i/>
                        </w:rPr>
                      </w:pPr>
                      <w:r w:rsidRPr="009B01CA">
                        <w:rPr>
                          <w:rFonts w:ascii="Gabriola" w:hAnsi="Gabriola" w:cstheme="minorBidi"/>
                          <w:b/>
                          <w:i/>
                          <w:color w:val="404040" w:themeColor="text1" w:themeTint="BF"/>
                          <w:kern w:val="24"/>
                          <w:sz w:val="60"/>
                          <w:szCs w:val="60"/>
                        </w:rPr>
                        <w:t xml:space="preserve">Devlet ve hükümeti kendi malı ve koruyucusu tanımak, bir millet için büyük nimet ve </w:t>
                      </w:r>
                      <w:r w:rsidR="009B01CA" w:rsidRPr="009B01CA">
                        <w:rPr>
                          <w:rFonts w:ascii="Gabriola" w:hAnsi="Gabriola"/>
                          <w:b/>
                          <w:i/>
                          <w:color w:val="404040" w:themeColor="text1" w:themeTint="BF"/>
                          <w:kern w:val="24"/>
                          <w:sz w:val="60"/>
                          <w:szCs w:val="60"/>
                        </w:rPr>
                        <w:t>ş</w:t>
                      </w:r>
                      <w:r w:rsidRPr="009B01CA">
                        <w:rPr>
                          <w:rFonts w:ascii="Gabriola" w:hAnsi="Gabriola" w:cstheme="minorBidi"/>
                          <w:b/>
                          <w:i/>
                          <w:color w:val="404040" w:themeColor="text1" w:themeTint="BF"/>
                          <w:kern w:val="24"/>
                          <w:sz w:val="60"/>
                          <w:szCs w:val="60"/>
                        </w:rPr>
                        <w:t>ereftir.</w:t>
                      </w:r>
                    </w:p>
                  </w:txbxContent>
                </v:textbox>
              </v:rect>
            </w:pict>
          </mc:Fallback>
        </mc:AlternateContent>
      </w:r>
    </w:p>
    <w:p w:rsidR="00060CC9" w:rsidRDefault="00060CC9" w:rsidP="00AC395A">
      <w:pPr>
        <w:jc w:val="center"/>
        <w:rPr>
          <w:rFonts w:ascii="Times New Roman" w:hAnsi="Times New Roman" w:cs="Times New Roman"/>
          <w:b/>
          <w:sz w:val="28"/>
          <w:szCs w:val="28"/>
        </w:rPr>
      </w:pPr>
    </w:p>
    <w:p w:rsidR="00060CC9" w:rsidRDefault="00060CC9" w:rsidP="00AC395A">
      <w:pPr>
        <w:jc w:val="center"/>
        <w:rPr>
          <w:rFonts w:ascii="Times New Roman" w:hAnsi="Times New Roman" w:cs="Times New Roman"/>
          <w:b/>
          <w:sz w:val="28"/>
          <w:szCs w:val="28"/>
        </w:rPr>
      </w:pPr>
    </w:p>
    <w:p w:rsidR="00060CC9" w:rsidRDefault="00060CC9" w:rsidP="00AC395A">
      <w:pPr>
        <w:jc w:val="center"/>
        <w:rPr>
          <w:rFonts w:ascii="Times New Roman" w:hAnsi="Times New Roman" w:cs="Times New Roman"/>
          <w:b/>
          <w:sz w:val="28"/>
          <w:szCs w:val="28"/>
        </w:rPr>
      </w:pPr>
    </w:p>
    <w:p w:rsidR="00060CC9" w:rsidRDefault="00060CC9" w:rsidP="00AC395A">
      <w:pPr>
        <w:jc w:val="center"/>
        <w:rPr>
          <w:rFonts w:ascii="Times New Roman" w:hAnsi="Times New Roman" w:cs="Times New Roman"/>
          <w:b/>
          <w:sz w:val="28"/>
          <w:szCs w:val="28"/>
        </w:rPr>
      </w:pPr>
    </w:p>
    <w:p w:rsidR="00060CC9" w:rsidRDefault="00060CC9" w:rsidP="00AC395A">
      <w:pPr>
        <w:jc w:val="center"/>
        <w:rPr>
          <w:rFonts w:ascii="Times New Roman" w:hAnsi="Times New Roman" w:cs="Times New Roman"/>
          <w:b/>
          <w:sz w:val="28"/>
          <w:szCs w:val="28"/>
        </w:rPr>
      </w:pPr>
    </w:p>
    <w:p w:rsidR="00060CC9" w:rsidRDefault="00060CC9" w:rsidP="00AC395A">
      <w:pPr>
        <w:jc w:val="center"/>
        <w:rPr>
          <w:rFonts w:ascii="Times New Roman" w:hAnsi="Times New Roman" w:cs="Times New Roman"/>
          <w:b/>
          <w:sz w:val="28"/>
          <w:szCs w:val="28"/>
        </w:rPr>
      </w:pPr>
    </w:p>
    <w:p w:rsidR="00060CC9" w:rsidRDefault="00060CC9" w:rsidP="00060CC9">
      <w:pPr>
        <w:jc w:val="right"/>
        <w:rPr>
          <w:rFonts w:ascii="Times New Roman" w:hAnsi="Times New Roman" w:cs="Times New Roman"/>
          <w:b/>
          <w:sz w:val="28"/>
          <w:szCs w:val="28"/>
        </w:rPr>
      </w:pPr>
      <w:r w:rsidRPr="00060CC9">
        <w:rPr>
          <w:rFonts w:ascii="Times New Roman" w:hAnsi="Times New Roman" w:cs="Times New Roman"/>
          <w:b/>
          <w:noProof/>
          <w:sz w:val="28"/>
          <w:szCs w:val="28"/>
          <w:lang w:eastAsia="tr-TR"/>
        </w:rPr>
        <w:drawing>
          <wp:inline distT="0" distB="0" distL="0" distR="0" wp14:anchorId="44D5A792" wp14:editId="538A777C">
            <wp:extent cx="1576551" cy="441435"/>
            <wp:effectExtent l="0" t="0" r="5080" b="0"/>
            <wp:docPr id="207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7635" cy="450139"/>
                    </a:xfrm>
                    <a:prstGeom prst="rect">
                      <a:avLst/>
                    </a:prstGeom>
                  </pic:spPr>
                </pic:pic>
              </a:graphicData>
            </a:graphic>
          </wp:inline>
        </w:drawing>
      </w:r>
    </w:p>
    <w:p w:rsidR="00060CC9" w:rsidRDefault="00060CC9" w:rsidP="00AC395A">
      <w:pPr>
        <w:jc w:val="center"/>
        <w:rPr>
          <w:rFonts w:ascii="Times New Roman" w:hAnsi="Times New Roman" w:cs="Times New Roman"/>
          <w:b/>
          <w:sz w:val="28"/>
          <w:szCs w:val="28"/>
        </w:rPr>
      </w:pPr>
    </w:p>
    <w:p w:rsidR="00060CC9" w:rsidRPr="00AC395A" w:rsidRDefault="00060CC9" w:rsidP="00060CC9">
      <w:pPr>
        <w:rPr>
          <w:rFonts w:ascii="Times New Roman" w:hAnsi="Times New Roman" w:cs="Times New Roman"/>
          <w:b/>
          <w:sz w:val="28"/>
          <w:szCs w:val="28"/>
        </w:rPr>
      </w:pPr>
    </w:p>
    <w:p w:rsidR="00DA4946" w:rsidRDefault="006031BA" w:rsidP="00B52C4B">
      <w:pPr>
        <w:jc w:val="center"/>
        <w:rPr>
          <w:rFonts w:ascii="Times New Roman" w:hAnsi="Times New Roman" w:cs="Times New Roman"/>
          <w:b/>
          <w:bCs/>
          <w:color w:val="548DD4" w:themeColor="text2" w:themeTint="99"/>
          <w:sz w:val="40"/>
          <w:szCs w:val="40"/>
        </w:rPr>
      </w:pPr>
      <w:r w:rsidRPr="006031BA">
        <w:rPr>
          <w:rFonts w:ascii="Times New Roman" w:hAnsi="Times New Roman" w:cs="Times New Roman"/>
          <w:b/>
          <w:bCs/>
          <w:noProof/>
          <w:color w:val="548DD4" w:themeColor="text2" w:themeTint="99"/>
          <w:sz w:val="40"/>
          <w:szCs w:val="40"/>
          <w:lang w:eastAsia="tr-TR"/>
        </w:rPr>
        <mc:AlternateContent>
          <mc:Choice Requires="wps">
            <w:drawing>
              <wp:anchor distT="0" distB="0" distL="114300" distR="114300" simplePos="0" relativeHeight="251776000" behindDoc="0" locked="0" layoutInCell="1" allowOverlap="1" wp14:anchorId="36D795DE" wp14:editId="079D281D">
                <wp:simplePos x="0" y="0"/>
                <wp:positionH relativeFrom="column">
                  <wp:posOffset>5467350</wp:posOffset>
                </wp:positionH>
                <wp:positionV relativeFrom="paragraph">
                  <wp:posOffset>1257935</wp:posOffset>
                </wp:positionV>
                <wp:extent cx="45085" cy="4824095"/>
                <wp:effectExtent l="0" t="0" r="0" b="0"/>
                <wp:wrapNone/>
                <wp:docPr id="28" name="Dikdörtgen 5"/>
                <wp:cNvGraphicFramePr/>
                <a:graphic xmlns:a="http://schemas.openxmlformats.org/drawingml/2006/main">
                  <a:graphicData uri="http://schemas.microsoft.com/office/word/2010/wordprocessingShape">
                    <wps:wsp>
                      <wps:cNvSpPr/>
                      <wps:spPr>
                        <a:xfrm>
                          <a:off x="0" y="0"/>
                          <a:ext cx="45085" cy="482409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rect w14:anchorId="689453E8" id="Dikdörtgen 5" o:spid="_x0000_s1026" style="position:absolute;margin-left:430.5pt;margin-top:99.05pt;width:3.55pt;height:379.8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" fillcolor="#f79646 [3209]" stroked="f" strokeweight="2pt"/>
            </w:pict>
          </mc:Fallback>
        </mc:AlternateContent>
      </w:r>
      <w:r w:rsidRPr="006031BA">
        <w:rPr>
          <w:rFonts w:ascii="Times New Roman" w:hAnsi="Times New Roman" w:cs="Times New Roman"/>
          <w:b/>
          <w:bCs/>
          <w:noProof/>
          <w:color w:val="548DD4" w:themeColor="text2" w:themeTint="99"/>
          <w:sz w:val="40"/>
          <w:szCs w:val="40"/>
          <w:lang w:eastAsia="tr-TR"/>
        </w:rPr>
        <w:drawing>
          <wp:anchor distT="0" distB="0" distL="114300" distR="114300" simplePos="0" relativeHeight="251774976" behindDoc="0" locked="0" layoutInCell="1" allowOverlap="1" wp14:anchorId="1CC428FB" wp14:editId="2C64E446">
            <wp:simplePos x="0" y="0"/>
            <wp:positionH relativeFrom="column">
              <wp:posOffset>4361180</wp:posOffset>
            </wp:positionH>
            <wp:positionV relativeFrom="paragraph">
              <wp:posOffset>-210185</wp:posOffset>
            </wp:positionV>
            <wp:extent cx="1318260" cy="1318260"/>
            <wp:effectExtent l="0" t="0" r="0" b="0"/>
            <wp:wrapNone/>
            <wp:docPr id="204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318260" cy="1318260"/>
                    </a:xfrm>
                    <a:prstGeom prst="rect">
                      <a:avLst/>
                    </a:prstGeom>
                  </pic:spPr>
                </pic:pic>
              </a:graphicData>
            </a:graphic>
          </wp:anchor>
        </w:drawing>
      </w:r>
      <w:r w:rsidRPr="006031BA">
        <w:rPr>
          <w:rFonts w:ascii="Times New Roman" w:hAnsi="Times New Roman" w:cs="Times New Roman"/>
          <w:b/>
          <w:bCs/>
          <w:noProof/>
          <w:color w:val="548DD4" w:themeColor="text2" w:themeTint="99"/>
          <w:sz w:val="40"/>
          <w:szCs w:val="40"/>
          <w:lang w:eastAsia="tr-TR"/>
        </w:rPr>
        <mc:AlternateContent>
          <mc:Choice Requires="wps">
            <w:drawing>
              <wp:anchor distT="0" distB="0" distL="114300" distR="114300" simplePos="0" relativeHeight="251773952" behindDoc="0" locked="0" layoutInCell="1" allowOverlap="1" wp14:anchorId="46CF9E58" wp14:editId="25FA7282">
                <wp:simplePos x="0" y="0"/>
                <wp:positionH relativeFrom="column">
                  <wp:posOffset>4171315</wp:posOffset>
                </wp:positionH>
                <wp:positionV relativeFrom="paragraph">
                  <wp:posOffset>1252220</wp:posOffset>
                </wp:positionV>
                <wp:extent cx="45085" cy="4824095"/>
                <wp:effectExtent l="0" t="0" r="0" b="0"/>
                <wp:wrapNone/>
                <wp:docPr id="13" name="Dikdörtgen 1"/>
                <wp:cNvGraphicFramePr/>
                <a:graphic xmlns:a="http://schemas.openxmlformats.org/drawingml/2006/main">
                  <a:graphicData uri="http://schemas.microsoft.com/office/word/2010/wordprocessingShape">
                    <wps:wsp>
                      <wps:cNvSpPr/>
                      <wps:spPr>
                        <a:xfrm>
                          <a:off x="0" y="0"/>
                          <a:ext cx="45085" cy="482409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rect w14:anchorId="37A1405B" id="Dikdörtgen 1" o:spid="_x0000_s1026" style="position:absolute;margin-left:328.45pt;margin-top:98.6pt;width:3.55pt;height:379.8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" fillcolor="#f79646 [3209]" stroked="f" strokeweight="2pt"/>
            </w:pict>
          </mc:Fallback>
        </mc:AlternateContent>
      </w:r>
      <w:r w:rsidRPr="006031BA">
        <w:rPr>
          <w:rFonts w:ascii="Times New Roman" w:hAnsi="Times New Roman" w:cs="Times New Roman"/>
          <w:b/>
          <w:bCs/>
          <w:noProof/>
          <w:color w:val="548DD4" w:themeColor="text2" w:themeTint="99"/>
          <w:sz w:val="40"/>
          <w:szCs w:val="40"/>
          <w:lang w:eastAsia="tr-TR"/>
        </w:rPr>
        <mc:AlternateContent>
          <mc:Choice Requires="wps">
            <w:drawing>
              <wp:anchor distT="0" distB="0" distL="114300" distR="114300" simplePos="0" relativeHeight="251772928" behindDoc="0" locked="0" layoutInCell="1" allowOverlap="1" wp14:anchorId="79696CBB" wp14:editId="5C7D394B">
                <wp:simplePos x="0" y="0"/>
                <wp:positionH relativeFrom="column">
                  <wp:posOffset>1473835</wp:posOffset>
                </wp:positionH>
                <wp:positionV relativeFrom="paragraph">
                  <wp:posOffset>99695</wp:posOffset>
                </wp:positionV>
                <wp:extent cx="2742565" cy="630555"/>
                <wp:effectExtent l="0" t="0" r="0" b="0"/>
                <wp:wrapNone/>
                <wp:docPr id="43" name="Dikdörtgen 42"/>
                <wp:cNvGraphicFramePr/>
                <a:graphic xmlns:a="http://schemas.openxmlformats.org/drawingml/2006/main">
                  <a:graphicData uri="http://schemas.microsoft.com/office/word/2010/wordprocessingShape">
                    <wps:wsp>
                      <wps:cNvSpPr/>
                      <wps:spPr>
                        <a:xfrm>
                          <a:off x="0" y="0"/>
                          <a:ext cx="2742565" cy="630555"/>
                        </a:xfrm>
                        <a:prstGeom prst="rect">
                          <a:avLst/>
                        </a:prstGeom>
                      </wps:spPr>
                      <wps:txbx>
                        <w:txbxContent>
                          <w:p w:rsidR="006A0B5D" w:rsidRDefault="006A0B5D" w:rsidP="006031BA">
                            <w:pPr>
                              <w:pStyle w:val="NormalWeb"/>
                              <w:spacing w:before="0" w:beforeAutospacing="0" w:after="0" w:afterAutospacing="0"/>
                              <w:jc w:val="center"/>
                            </w:pPr>
                            <w:r>
                              <w:rPr>
                                <w:rFonts w:ascii="Century Gothic" w:hAnsi="Century Gothic" w:cstheme="minorBidi"/>
                                <w:color w:val="1F497D" w:themeColor="text2"/>
                                <w:kern w:val="24"/>
                                <w:sz w:val="70"/>
                                <w:szCs w:val="70"/>
                              </w:rPr>
                              <w:t>İÇİNDEKİLER</w:t>
                            </w:r>
                          </w:p>
                        </w:txbxContent>
                      </wps:txbx>
                      <wps:bodyPr wrap="none">
                        <a:spAutoFit/>
                      </wps:bodyPr>
                    </wps:wsp>
                  </a:graphicData>
                </a:graphic>
              </wp:anchor>
            </w:drawing>
          </mc:Choice>
          <mc:Fallback xmlns:w15="http://schemas.microsoft.com/office/word/2012/wordml">
            <w:pict>
              <v:rect w14:anchorId="79696CBB" id="Dikdörtgen 42" o:spid="_x0000_s1028" style="position:absolute;left:0;text-align:left;margin-left:116.05pt;margin-top:7.85pt;width:215.95pt;height:49.65pt;z-index:251772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" filled="f" stroked="f">
                <v:textbox style="mso-fit-shape-to-text:t">
                  <w:txbxContent>
                    <w:p w:rsidR="006031BA" w:rsidRDefault="006031BA" w:rsidP="006031BA">
                      <w:pPr>
                        <w:pStyle w:val="NormalWeb"/>
                        <w:spacing w:before="0" w:beforeAutospacing="0" w:after="0" w:afterAutospacing="0"/>
                        <w:jc w:val="center"/>
                      </w:pPr>
                      <w:r>
                        <w:rPr>
                          <w:rFonts w:ascii="Century Gothic" w:hAnsi="Century Gothic" w:cstheme="minorBidi"/>
                          <w:color w:val="1F497D" w:themeColor="text2"/>
                          <w:kern w:val="24"/>
                          <w:sz w:val="70"/>
                          <w:szCs w:val="70"/>
                        </w:rPr>
                        <w:t>İÇİNDEKİLER</w:t>
                      </w:r>
                    </w:p>
                  </w:txbxContent>
                </v:textbox>
              </v:rect>
            </w:pict>
          </mc:Fallback>
        </mc:AlternateContent>
      </w:r>
      <w:r w:rsidRPr="006031BA">
        <w:rPr>
          <w:rFonts w:ascii="Times New Roman" w:hAnsi="Times New Roman" w:cs="Times New Roman"/>
          <w:b/>
          <w:bCs/>
          <w:noProof/>
          <w:color w:val="548DD4" w:themeColor="text2" w:themeTint="99"/>
          <w:sz w:val="40"/>
          <w:szCs w:val="40"/>
          <w:lang w:eastAsia="tr-TR"/>
        </w:rPr>
        <w:drawing>
          <wp:anchor distT="0" distB="0" distL="114300" distR="114300" simplePos="0" relativeHeight="251771904" behindDoc="0" locked="0" layoutInCell="1" allowOverlap="1" wp14:anchorId="56781112" wp14:editId="5733CDC2">
            <wp:simplePos x="0" y="0"/>
            <wp:positionH relativeFrom="column">
              <wp:posOffset>-38735</wp:posOffset>
            </wp:positionH>
            <wp:positionV relativeFrom="paragraph">
              <wp:posOffset>1221105</wp:posOffset>
            </wp:positionV>
            <wp:extent cx="5774055" cy="4949825"/>
            <wp:effectExtent l="0" t="0" r="0" b="3175"/>
            <wp:wrapNone/>
            <wp:docPr id="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21"/>
                    <a:stretch>
                      <a:fillRect/>
                    </a:stretch>
                  </pic:blipFill>
                  <pic:spPr>
                    <a:xfrm>
                      <a:off x="0" y="0"/>
                      <a:ext cx="5774055" cy="4949825"/>
                    </a:xfrm>
                    <a:prstGeom prst="rect">
                      <a:avLst/>
                    </a:prstGeom>
                  </pic:spPr>
                </pic:pic>
              </a:graphicData>
            </a:graphic>
          </wp:anchor>
        </w:drawing>
      </w:r>
    </w:p>
    <w:p w:rsidR="00DA4946" w:rsidRDefault="00DA4946" w:rsidP="00B52C4B">
      <w:pPr>
        <w:jc w:val="center"/>
        <w:rPr>
          <w:rFonts w:ascii="Times New Roman" w:hAnsi="Times New Roman" w:cs="Times New Roman"/>
          <w:b/>
          <w:bCs/>
          <w:color w:val="548DD4" w:themeColor="text2" w:themeTint="99"/>
          <w:sz w:val="40"/>
          <w:szCs w:val="40"/>
        </w:rPr>
      </w:pPr>
    </w:p>
    <w:p w:rsidR="00DA4946" w:rsidRDefault="00DA4946" w:rsidP="00B52C4B">
      <w:pPr>
        <w:jc w:val="center"/>
        <w:rPr>
          <w:rFonts w:ascii="Times New Roman" w:hAnsi="Times New Roman" w:cs="Times New Roman"/>
          <w:b/>
          <w:bCs/>
          <w:color w:val="548DD4" w:themeColor="text2" w:themeTint="99"/>
          <w:sz w:val="40"/>
          <w:szCs w:val="40"/>
        </w:rPr>
      </w:pPr>
    </w:p>
    <w:p w:rsidR="00AC395A" w:rsidRDefault="00AC395A" w:rsidP="00B52C4B">
      <w:pPr>
        <w:jc w:val="center"/>
        <w:rPr>
          <w:rFonts w:ascii="Times New Roman" w:hAnsi="Times New Roman" w:cs="Times New Roman"/>
          <w:b/>
          <w:bCs/>
          <w:color w:val="548DD4" w:themeColor="text2" w:themeTint="99"/>
          <w:sz w:val="40"/>
          <w:szCs w:val="40"/>
        </w:rPr>
      </w:pPr>
    </w:p>
    <w:p w:rsidR="00DA4946" w:rsidRDefault="00DA4946" w:rsidP="00B52C4B">
      <w:pPr>
        <w:jc w:val="center"/>
        <w:rPr>
          <w:rFonts w:ascii="Times New Roman" w:hAnsi="Times New Roman" w:cs="Times New Roman"/>
          <w:b/>
          <w:bCs/>
          <w:color w:val="548DD4" w:themeColor="text2" w:themeTint="99"/>
          <w:sz w:val="40"/>
          <w:szCs w:val="40"/>
        </w:rPr>
      </w:pPr>
    </w:p>
    <w:p w:rsidR="00DA4946" w:rsidRDefault="00DA4946" w:rsidP="00AC395A">
      <w:pPr>
        <w:rPr>
          <w:rFonts w:ascii="Times New Roman" w:hAnsi="Times New Roman" w:cs="Times New Roman"/>
          <w:b/>
          <w:bCs/>
          <w:color w:val="548DD4" w:themeColor="text2" w:themeTint="99"/>
          <w:sz w:val="40"/>
          <w:szCs w:val="40"/>
        </w:rPr>
      </w:pPr>
    </w:p>
    <w:p w:rsidR="00DA4946" w:rsidRDefault="00DA4946" w:rsidP="00B52C4B">
      <w:pPr>
        <w:jc w:val="center"/>
        <w:rPr>
          <w:rFonts w:ascii="Times New Roman" w:hAnsi="Times New Roman" w:cs="Times New Roman"/>
          <w:b/>
          <w:bCs/>
          <w:color w:val="548DD4" w:themeColor="text2" w:themeTint="99"/>
          <w:sz w:val="40"/>
          <w:szCs w:val="40"/>
        </w:rPr>
      </w:pPr>
    </w:p>
    <w:p w:rsidR="00DA4946" w:rsidRDefault="00DA4946" w:rsidP="00B52C4B">
      <w:pPr>
        <w:jc w:val="center"/>
        <w:rPr>
          <w:rFonts w:ascii="Times New Roman" w:hAnsi="Times New Roman" w:cs="Times New Roman"/>
          <w:b/>
          <w:bCs/>
          <w:color w:val="548DD4" w:themeColor="text2" w:themeTint="99"/>
          <w:sz w:val="40"/>
          <w:szCs w:val="40"/>
        </w:rPr>
      </w:pPr>
    </w:p>
    <w:p w:rsidR="00DA4946" w:rsidRDefault="00DA4946" w:rsidP="00B52C4B">
      <w:pPr>
        <w:jc w:val="center"/>
        <w:rPr>
          <w:rFonts w:ascii="Times New Roman" w:hAnsi="Times New Roman" w:cs="Times New Roman"/>
          <w:b/>
          <w:bCs/>
          <w:color w:val="548DD4" w:themeColor="text2" w:themeTint="99"/>
          <w:sz w:val="40"/>
          <w:szCs w:val="40"/>
        </w:rPr>
      </w:pPr>
    </w:p>
    <w:p w:rsidR="00DA4946" w:rsidRDefault="00DA4946" w:rsidP="00B52C4B">
      <w:pPr>
        <w:jc w:val="center"/>
        <w:rPr>
          <w:rFonts w:ascii="Times New Roman" w:hAnsi="Times New Roman" w:cs="Times New Roman"/>
          <w:b/>
          <w:bCs/>
          <w:color w:val="548DD4" w:themeColor="text2" w:themeTint="99"/>
          <w:sz w:val="40"/>
          <w:szCs w:val="40"/>
        </w:rPr>
      </w:pPr>
    </w:p>
    <w:p w:rsidR="009032F2" w:rsidRDefault="009032F2" w:rsidP="00B52C4B">
      <w:pPr>
        <w:jc w:val="center"/>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F6895" w:rsidRDefault="00EF6895" w:rsidP="008D5716">
      <w:pPr>
        <w:rPr>
          <w:rFonts w:ascii="Times New Roman" w:hAnsi="Times New Roman" w:cs="Times New Roman"/>
          <w:b/>
          <w:bCs/>
          <w:color w:val="548DD4" w:themeColor="text2" w:themeTint="99"/>
          <w:sz w:val="100"/>
          <w:szCs w:val="1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D5716" w:rsidRDefault="008D5716" w:rsidP="00EF6895">
      <w:pPr>
        <w:jc w:val="center"/>
        <w:rPr>
          <w:rFonts w:ascii="Times New Roman" w:hAnsi="Times New Roman" w:cs="Times New Roman"/>
          <w:b/>
          <w:bCs/>
          <w:color w:val="548DD4" w:themeColor="text2" w:themeTint="99"/>
          <w:sz w:val="124"/>
          <w:szCs w:val="1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968AF" w:rsidRDefault="00A968AF" w:rsidP="00181F42">
      <w:pPr>
        <w:rPr>
          <w:rFonts w:ascii="Times New Roman" w:hAnsi="Times New Roman" w:cs="Times New Roman"/>
          <w:b/>
          <w:bCs/>
          <w:color w:val="548DD4" w:themeColor="text2" w:themeTint="99"/>
          <w:sz w:val="124"/>
          <w:szCs w:val="1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031BA" w:rsidRDefault="006031BA" w:rsidP="00181F42">
      <w:pPr>
        <w:rPr>
          <w:rFonts w:ascii="Times New Roman" w:hAnsi="Times New Roman" w:cs="Times New Roman"/>
          <w:b/>
          <w:bCs/>
          <w:color w:val="548DD4" w:themeColor="text2" w:themeTint="99"/>
          <w:sz w:val="124"/>
          <w:szCs w:val="1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031BA">
        <w:rPr>
          <w:rFonts w:ascii="Times New Roman" w:hAnsi="Times New Roman" w:cs="Times New Roman"/>
          <w:b/>
          <w:bCs/>
          <w:noProof/>
          <w:color w:val="548DD4" w:themeColor="text2" w:themeTint="99"/>
          <w:sz w:val="124"/>
          <w:szCs w:val="124"/>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drawing>
          <wp:anchor distT="0" distB="0" distL="114300" distR="114300" simplePos="0" relativeHeight="251778048" behindDoc="0" locked="0" layoutInCell="1" allowOverlap="1" wp14:anchorId="6D2F1B1E" wp14:editId="433038D2">
            <wp:simplePos x="0" y="0"/>
            <wp:positionH relativeFrom="column">
              <wp:posOffset>90805</wp:posOffset>
            </wp:positionH>
            <wp:positionV relativeFrom="paragraph">
              <wp:posOffset>1036955</wp:posOffset>
            </wp:positionV>
            <wp:extent cx="5821045" cy="4104005"/>
            <wp:effectExtent l="0" t="0" r="8255" b="0"/>
            <wp:wrapNone/>
            <wp:docPr id="207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22"/>
                    <a:stretch>
                      <a:fillRect/>
                    </a:stretch>
                  </pic:blipFill>
                  <pic:spPr>
                    <a:xfrm>
                      <a:off x="0" y="0"/>
                      <a:ext cx="5821045" cy="4104005"/>
                    </a:xfrm>
                    <a:prstGeom prst="rect">
                      <a:avLst/>
                    </a:prstGeom>
                  </pic:spPr>
                </pic:pic>
              </a:graphicData>
            </a:graphic>
          </wp:anchor>
        </w:drawing>
      </w:r>
      <w:r w:rsidRPr="006031BA">
        <w:rPr>
          <w:rFonts w:ascii="Times New Roman" w:hAnsi="Times New Roman" w:cs="Times New Roman"/>
          <w:b/>
          <w:bCs/>
          <w:noProof/>
          <w:color w:val="548DD4" w:themeColor="text2" w:themeTint="99"/>
          <w:sz w:val="124"/>
          <w:szCs w:val="124"/>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779072" behindDoc="0" locked="0" layoutInCell="1" allowOverlap="1" wp14:anchorId="6BD4572C" wp14:editId="4C212879">
                <wp:simplePos x="0" y="0"/>
                <wp:positionH relativeFrom="column">
                  <wp:posOffset>4385945</wp:posOffset>
                </wp:positionH>
                <wp:positionV relativeFrom="paragraph">
                  <wp:posOffset>1795145</wp:posOffset>
                </wp:positionV>
                <wp:extent cx="45085" cy="3312160"/>
                <wp:effectExtent l="0" t="0" r="0" b="2540"/>
                <wp:wrapNone/>
                <wp:docPr id="2075" name="Dikdörtgen 2"/>
                <wp:cNvGraphicFramePr/>
                <a:graphic xmlns:a="http://schemas.openxmlformats.org/drawingml/2006/main">
                  <a:graphicData uri="http://schemas.microsoft.com/office/word/2010/wordprocessingShape">
                    <wps:wsp>
                      <wps:cNvSpPr/>
                      <wps:spPr>
                        <a:xfrm>
                          <a:off x="0" y="0"/>
                          <a:ext cx="45085" cy="331216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rect w14:anchorId="0D7BF555" id="Dikdörtgen 2" o:spid="_x0000_s1026" style="position:absolute;margin-left:345.35pt;margin-top:141.35pt;width:3.55pt;height:260.8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" fillcolor="#f79646 [3209]" stroked="f" strokeweight="2pt"/>
            </w:pict>
          </mc:Fallback>
        </mc:AlternateContent>
      </w:r>
      <w:r w:rsidRPr="006031BA">
        <w:rPr>
          <w:rFonts w:ascii="Times New Roman" w:hAnsi="Times New Roman" w:cs="Times New Roman"/>
          <w:b/>
          <w:bCs/>
          <w:noProof/>
          <w:color w:val="548DD4" w:themeColor="text2" w:themeTint="99"/>
          <w:sz w:val="124"/>
          <w:szCs w:val="124"/>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780096" behindDoc="0" locked="0" layoutInCell="1" allowOverlap="1" wp14:anchorId="5892CDCA" wp14:editId="12EDA869">
                <wp:simplePos x="0" y="0"/>
                <wp:positionH relativeFrom="column">
                  <wp:posOffset>1176020</wp:posOffset>
                </wp:positionH>
                <wp:positionV relativeFrom="paragraph">
                  <wp:posOffset>403225</wp:posOffset>
                </wp:positionV>
                <wp:extent cx="3680460" cy="630555"/>
                <wp:effectExtent l="0" t="0" r="0" b="0"/>
                <wp:wrapNone/>
                <wp:docPr id="5" name="Dikdörtgen 4"/>
                <wp:cNvGraphicFramePr/>
                <a:graphic xmlns:a="http://schemas.openxmlformats.org/drawingml/2006/main">
                  <a:graphicData uri="http://schemas.microsoft.com/office/word/2010/wordprocessingShape">
                    <wps:wsp>
                      <wps:cNvSpPr/>
                      <wps:spPr>
                        <a:xfrm>
                          <a:off x="0" y="0"/>
                          <a:ext cx="3680460" cy="630555"/>
                        </a:xfrm>
                        <a:prstGeom prst="rect">
                          <a:avLst/>
                        </a:prstGeom>
                      </wps:spPr>
                      <wps:txbx>
                        <w:txbxContent>
                          <w:p w:rsidR="006A0B5D" w:rsidRDefault="006A0B5D" w:rsidP="006031BA">
                            <w:pPr>
                              <w:pStyle w:val="NormalWeb"/>
                              <w:spacing w:before="0" w:beforeAutospacing="0" w:after="0" w:afterAutospacing="0"/>
                              <w:jc w:val="center"/>
                            </w:pPr>
                            <w:r>
                              <w:rPr>
                                <w:rFonts w:ascii="Century Gothic" w:hAnsi="Century Gothic" w:cstheme="minorBidi"/>
                                <w:color w:val="1F497D" w:themeColor="text2"/>
                                <w:kern w:val="24"/>
                                <w:sz w:val="70"/>
                                <w:szCs w:val="70"/>
                              </w:rPr>
                              <w:t>TABLOLAR DİZİNİ</w:t>
                            </w:r>
                          </w:p>
                        </w:txbxContent>
                      </wps:txbx>
                      <wps:bodyPr wrap="none">
                        <a:spAutoFit/>
                      </wps:bodyPr>
                    </wps:wsp>
                  </a:graphicData>
                </a:graphic>
              </wp:anchor>
            </w:drawing>
          </mc:Choice>
          <mc:Fallback xmlns:w15="http://schemas.microsoft.com/office/word/2012/wordml">
            <w:pict>
              <v:rect w14:anchorId="5892CDCA" id="Dikdörtgen 4" o:spid="_x0000_s1029" style="position:absolute;margin-left:92.6pt;margin-top:31.75pt;width:289.8pt;height:49.65pt;z-index:251780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" filled="f" stroked="f">
                <v:textbox style="mso-fit-shape-to-text:t">
                  <w:txbxContent>
                    <w:p w:rsidR="006031BA" w:rsidRDefault="006031BA" w:rsidP="006031BA">
                      <w:pPr>
                        <w:pStyle w:val="NormalWeb"/>
                        <w:spacing w:before="0" w:beforeAutospacing="0" w:after="0" w:afterAutospacing="0"/>
                        <w:jc w:val="center"/>
                      </w:pPr>
                      <w:r>
                        <w:rPr>
                          <w:rFonts w:ascii="Century Gothic" w:hAnsi="Century Gothic" w:cstheme="minorBidi"/>
                          <w:color w:val="1F497D" w:themeColor="text2"/>
                          <w:kern w:val="24"/>
                          <w:sz w:val="70"/>
                          <w:szCs w:val="70"/>
                        </w:rPr>
                        <w:t>TABLOLAR DİZİNİ</w:t>
                      </w:r>
                    </w:p>
                  </w:txbxContent>
                </v:textbox>
              </v:rect>
            </w:pict>
          </mc:Fallback>
        </mc:AlternateContent>
      </w:r>
      <w:r w:rsidRPr="006031BA">
        <w:rPr>
          <w:rFonts w:ascii="Times New Roman" w:hAnsi="Times New Roman" w:cs="Times New Roman"/>
          <w:b/>
          <w:bCs/>
          <w:noProof/>
          <w:color w:val="548DD4" w:themeColor="text2" w:themeTint="99"/>
          <w:sz w:val="124"/>
          <w:szCs w:val="124"/>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781120" behindDoc="0" locked="0" layoutInCell="1" allowOverlap="1" wp14:anchorId="05CE68F4" wp14:editId="5A9D1DF3">
                <wp:simplePos x="0" y="0"/>
                <wp:positionH relativeFrom="column">
                  <wp:posOffset>5115560</wp:posOffset>
                </wp:positionH>
                <wp:positionV relativeFrom="paragraph">
                  <wp:posOffset>1795145</wp:posOffset>
                </wp:positionV>
                <wp:extent cx="45085" cy="3342640"/>
                <wp:effectExtent l="0" t="0" r="0" b="0"/>
                <wp:wrapNone/>
                <wp:docPr id="2077" name="Dikdörtgen 5"/>
                <wp:cNvGraphicFramePr/>
                <a:graphic xmlns:a="http://schemas.openxmlformats.org/drawingml/2006/main">
                  <a:graphicData uri="http://schemas.microsoft.com/office/word/2010/wordprocessingShape">
                    <wps:wsp>
                      <wps:cNvSpPr/>
                      <wps:spPr>
                        <a:xfrm>
                          <a:off x="0" y="0"/>
                          <a:ext cx="45085" cy="334264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rect w14:anchorId="7271A091" id="Dikdörtgen 5" o:spid="_x0000_s1026" style="position:absolute;margin-left:402.8pt;margin-top:141.35pt;width:3.55pt;height:263.2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" fillcolor="#f79646 [3209]" stroked="f" strokeweight="2pt"/>
            </w:pict>
          </mc:Fallback>
        </mc:AlternateContent>
      </w:r>
    </w:p>
    <w:p w:rsidR="006031BA" w:rsidRDefault="006031BA" w:rsidP="00181F42">
      <w:pPr>
        <w:rPr>
          <w:rFonts w:ascii="Times New Roman" w:hAnsi="Times New Roman" w:cs="Times New Roman"/>
          <w:b/>
          <w:bCs/>
          <w:color w:val="548DD4" w:themeColor="text2" w:themeTint="99"/>
          <w:sz w:val="124"/>
          <w:szCs w:val="1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031BA" w:rsidRDefault="006031BA" w:rsidP="00181F42">
      <w:pPr>
        <w:rPr>
          <w:rFonts w:ascii="Times New Roman" w:hAnsi="Times New Roman" w:cs="Times New Roman"/>
          <w:b/>
          <w:bCs/>
          <w:color w:val="548DD4" w:themeColor="text2" w:themeTint="99"/>
          <w:sz w:val="124"/>
          <w:szCs w:val="1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031BA" w:rsidRDefault="006031BA" w:rsidP="00181F42">
      <w:pPr>
        <w:rPr>
          <w:rFonts w:ascii="Times New Roman" w:hAnsi="Times New Roman" w:cs="Times New Roman"/>
          <w:b/>
          <w:bCs/>
          <w:color w:val="548DD4" w:themeColor="text2" w:themeTint="99"/>
          <w:sz w:val="124"/>
          <w:szCs w:val="1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031BA" w:rsidRDefault="006031BA" w:rsidP="00181F42">
      <w:pPr>
        <w:rPr>
          <w:rFonts w:ascii="Times New Roman" w:hAnsi="Times New Roman" w:cs="Times New Roman"/>
          <w:b/>
          <w:bCs/>
          <w:color w:val="548DD4" w:themeColor="text2" w:themeTint="99"/>
          <w:sz w:val="124"/>
          <w:szCs w:val="1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031BA" w:rsidRDefault="006031BA" w:rsidP="00181F42">
      <w:pPr>
        <w:rPr>
          <w:rFonts w:ascii="Times New Roman" w:hAnsi="Times New Roman" w:cs="Times New Roman"/>
          <w:b/>
          <w:bCs/>
          <w:color w:val="548DD4" w:themeColor="text2" w:themeTint="99"/>
          <w:sz w:val="124"/>
          <w:szCs w:val="1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031BA" w:rsidRDefault="006031BA" w:rsidP="00181F42">
      <w:pPr>
        <w:rPr>
          <w:rFonts w:ascii="Times New Roman" w:hAnsi="Times New Roman" w:cs="Times New Roman"/>
          <w:b/>
          <w:bCs/>
          <w:color w:val="548DD4" w:themeColor="text2" w:themeTint="99"/>
          <w:sz w:val="124"/>
          <w:szCs w:val="1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00B15" w:rsidRPr="008D5716" w:rsidRDefault="00A00B15" w:rsidP="00EF6895">
      <w:pPr>
        <w:jc w:val="center"/>
        <w:rPr>
          <w:rFonts w:ascii="Times New Roman" w:hAnsi="Times New Roman" w:cs="Times New Roman"/>
          <w:b/>
          <w:bCs/>
          <w:color w:val="548DD4" w:themeColor="text2" w:themeTint="99"/>
          <w:sz w:val="124"/>
          <w:szCs w:val="1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D5716">
        <w:rPr>
          <w:rFonts w:ascii="Times New Roman" w:hAnsi="Times New Roman" w:cs="Times New Roman"/>
          <w:b/>
          <w:bCs/>
          <w:color w:val="548DD4" w:themeColor="text2" w:themeTint="99"/>
          <w:sz w:val="124"/>
          <w:szCs w:val="1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BÖLÜM 1</w:t>
      </w:r>
    </w:p>
    <w:p w:rsidR="008D5716" w:rsidRPr="008D5716" w:rsidRDefault="008D5716" w:rsidP="008D5716">
      <w:pPr>
        <w:jc w:val="center"/>
        <w:rPr>
          <w:rFonts w:ascii="Times New Roman" w:hAnsi="Times New Roman" w:cs="Times New Roman"/>
          <w:b/>
          <w:bCs/>
          <w:color w:val="548DD4" w:themeColor="text2" w:themeTint="99"/>
          <w:sz w:val="124"/>
          <w:szCs w:val="1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hAnsi="Times New Roman" w:cs="Times New Roman"/>
          <w:b/>
          <w:bCs/>
          <w:color w:val="548DD4" w:themeColor="text2" w:themeTint="99"/>
          <w:sz w:val="124"/>
          <w:szCs w:val="1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GENEL BİLGİLER</w:t>
      </w:r>
    </w:p>
    <w:p w:rsidR="00943AE0" w:rsidRDefault="00DD38BF" w:rsidP="00943AE0">
      <w:pPr>
        <w:jc w:val="center"/>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D38BF">
        <w:rPr>
          <w:noProof/>
          <w:lang w:eastAsia="tr-TR"/>
        </w:rPr>
        <w:drawing>
          <wp:inline distT="0" distB="0" distL="0" distR="0" wp14:anchorId="01F54057" wp14:editId="38B1FBCF">
            <wp:extent cx="6120966" cy="4067504"/>
            <wp:effectExtent l="19050" t="19050" r="13335" b="2857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7674" cy="4071961"/>
                    </a:xfrm>
                    <a:prstGeom prst="rect">
                      <a:avLst/>
                    </a:prstGeom>
                    <a:ln>
                      <a:noFill/>
                    </a:ln>
                    <a:effectLst>
                      <a:outerShdw blurRad="50800" dist="38100" dir="18900000" algn="bl" rotWithShape="0">
                        <a:prstClr val="black">
                          <a:alpha val="40000"/>
                        </a:prstClr>
                      </a:outerShdw>
                      <a:softEdge rad="317500"/>
                    </a:effectLst>
                  </pic:spPr>
                </pic:pic>
              </a:graphicData>
            </a:graphic>
          </wp:inline>
        </w:drawing>
      </w:r>
    </w:p>
    <w:p w:rsidR="006031BA" w:rsidRDefault="006031BA" w:rsidP="00943AE0">
      <w:pPr>
        <w:jc w:val="center"/>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031BA" w:rsidRDefault="006031BA" w:rsidP="00943AE0">
      <w:pPr>
        <w:jc w:val="center"/>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52FDE" w:rsidRDefault="00F52FDE" w:rsidP="00F52FDE">
      <w:pPr>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25BBA" w:rsidRPr="00943AE0" w:rsidRDefault="00A00B15" w:rsidP="00943AE0">
      <w:pPr>
        <w:jc w:val="center"/>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A-TARİHÇE</w:t>
      </w:r>
    </w:p>
    <w:p w:rsidR="00E85FD5" w:rsidRDefault="00E85FD5" w:rsidP="00943AE0">
      <w:pPr>
        <w:ind w:firstLine="708"/>
        <w:jc w:val="both"/>
        <w:rPr>
          <w:rFonts w:ascii="Times New Roman" w:hAnsi="Times New Roman" w:cs="Times New Roman"/>
          <w:sz w:val="24"/>
          <w:szCs w:val="24"/>
        </w:rPr>
      </w:pPr>
    </w:p>
    <w:p w:rsidR="00F52FDE" w:rsidRDefault="00F52FDE" w:rsidP="00F52FDE">
      <w:pPr>
        <w:ind w:firstLine="708"/>
        <w:jc w:val="both"/>
        <w:rPr>
          <w:rFonts w:ascii="Times New Roman" w:hAnsi="Times New Roman" w:cs="Times New Roman"/>
          <w:sz w:val="24"/>
          <w:szCs w:val="24"/>
        </w:rPr>
      </w:pPr>
      <w:r>
        <w:rPr>
          <w:rFonts w:ascii="Times New Roman" w:hAnsi="Times New Roman" w:cs="Times New Roman"/>
          <w:b/>
          <w:sz w:val="28"/>
          <w:szCs w:val="28"/>
        </w:rPr>
        <w:t xml:space="preserve"> </w:t>
      </w:r>
      <w:r>
        <w:rPr>
          <w:rFonts w:ascii="Times New Roman" w:hAnsi="Times New Roman" w:cs="Times New Roman"/>
          <w:sz w:val="24"/>
          <w:szCs w:val="24"/>
        </w:rPr>
        <w:t xml:space="preserve"> Hitit Üniversitesi, 17 Mart 2006 tarih ve 5437 sayılı Kanunun 1’ inci maddesi ve 2547 sayılı Yüksek Öğretim Kurumları Teşkilatı Kanunu’nun Ek 66’ ıncı maddesi ile kurulmuştur. Üniversitemiz 17.03.2006 tarih ve 26111 sayılı Resmi Gazete’ de yayımlanan 5467 sayılı Yükseköğretim Kurumları ve Teşkilatı Kanunu, Yükseköğretim Kanunu, Kamu Mali Yönetimi ve Kontrol Kanunu, Telsiz Kanunu ile 78 ve 190 sayılı Kanun Hükmünde Kararnamelerde Değişiklik Yapılması Hakkında Kanun ile kurulmuştur.</w:t>
      </w:r>
    </w:p>
    <w:p w:rsidR="00F52FDE" w:rsidRPr="00F52FDE" w:rsidRDefault="00F52FDE" w:rsidP="00F52FDE">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lang w:val="en-GB"/>
        </w:rPr>
        <w:t>Üniversitemiz</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Gazi</w:t>
      </w:r>
      <w:proofErr w:type="spellEnd"/>
      <w:r>
        <w:rPr>
          <w:rFonts w:ascii="Times New Roman" w:hAnsi="Times New Roman" w:cs="Times New Roman"/>
          <w:sz w:val="24"/>
          <w:szCs w:val="24"/>
          <w:lang w:val="en-GB"/>
        </w:rPr>
        <w:t xml:space="preserve"> </w:t>
      </w:r>
      <w:proofErr w:type="spellStart"/>
      <w:r w:rsidR="00AB29D1">
        <w:rPr>
          <w:rFonts w:ascii="Times New Roman" w:hAnsi="Times New Roman" w:cs="Times New Roman"/>
          <w:sz w:val="24"/>
          <w:szCs w:val="24"/>
          <w:lang w:val="en-GB"/>
        </w:rPr>
        <w:t>Üniversitesi’nden</w:t>
      </w:r>
      <w:proofErr w:type="spellEnd"/>
      <w:r w:rsidR="00AB29D1">
        <w:rPr>
          <w:rFonts w:ascii="Times New Roman" w:hAnsi="Times New Roman" w:cs="Times New Roman"/>
          <w:sz w:val="24"/>
          <w:szCs w:val="24"/>
          <w:lang w:val="en-GB"/>
        </w:rPr>
        <w:t xml:space="preserve"> </w:t>
      </w:r>
      <w:proofErr w:type="spellStart"/>
      <w:r w:rsidR="00AB29D1">
        <w:rPr>
          <w:rFonts w:ascii="Times New Roman" w:hAnsi="Times New Roman" w:cs="Times New Roman"/>
          <w:sz w:val="24"/>
          <w:szCs w:val="24"/>
          <w:lang w:val="en-GB"/>
        </w:rPr>
        <w:t>devralınan</w:t>
      </w:r>
      <w:proofErr w:type="spellEnd"/>
      <w:r w:rsidR="00AB29D1">
        <w:rPr>
          <w:rFonts w:ascii="Times New Roman" w:hAnsi="Times New Roman" w:cs="Times New Roman"/>
          <w:sz w:val="24"/>
          <w:szCs w:val="24"/>
          <w:lang w:val="en-GB"/>
        </w:rPr>
        <w:t xml:space="preserve"> 4 </w:t>
      </w:r>
      <w:proofErr w:type="spellStart"/>
      <w:r w:rsidR="00AB29D1">
        <w:rPr>
          <w:rFonts w:ascii="Times New Roman" w:hAnsi="Times New Roman" w:cs="Times New Roman"/>
          <w:sz w:val="24"/>
          <w:szCs w:val="24"/>
          <w:lang w:val="en-GB"/>
        </w:rPr>
        <w:t>F</w:t>
      </w:r>
      <w:r>
        <w:rPr>
          <w:rFonts w:ascii="Times New Roman" w:hAnsi="Times New Roman" w:cs="Times New Roman"/>
          <w:sz w:val="24"/>
          <w:szCs w:val="24"/>
          <w:lang w:val="en-GB"/>
        </w:rPr>
        <w:t>akülte</w:t>
      </w:r>
      <w:proofErr w:type="spellEnd"/>
      <w:r>
        <w:rPr>
          <w:rFonts w:ascii="Times New Roman" w:hAnsi="Times New Roman" w:cs="Times New Roman"/>
          <w:sz w:val="24"/>
          <w:szCs w:val="24"/>
          <w:lang w:val="en-GB"/>
        </w:rPr>
        <w:t xml:space="preserve">, </w:t>
      </w:r>
      <w:r>
        <w:rPr>
          <w:rFonts w:ascii="Times New Roman" w:hAnsi="Times New Roman" w:cs="Times New Roman"/>
          <w:sz w:val="24"/>
          <w:szCs w:val="24"/>
        </w:rPr>
        <w:t>1</w:t>
      </w:r>
      <w:r w:rsidR="00AB29D1">
        <w:rPr>
          <w:rFonts w:ascii="Times New Roman" w:hAnsi="Times New Roman" w:cs="Times New Roman"/>
          <w:sz w:val="24"/>
          <w:szCs w:val="24"/>
          <w:lang w:val="en-GB"/>
        </w:rPr>
        <w:t xml:space="preserve"> </w:t>
      </w:r>
      <w:proofErr w:type="spellStart"/>
      <w:r w:rsidR="00AB29D1">
        <w:rPr>
          <w:rFonts w:ascii="Times New Roman" w:hAnsi="Times New Roman" w:cs="Times New Roman"/>
          <w:sz w:val="24"/>
          <w:szCs w:val="24"/>
          <w:lang w:val="en-GB"/>
        </w:rPr>
        <w:t>Y</w:t>
      </w:r>
      <w:r>
        <w:rPr>
          <w:rFonts w:ascii="Times New Roman" w:hAnsi="Times New Roman" w:cs="Times New Roman"/>
          <w:sz w:val="24"/>
          <w:szCs w:val="24"/>
          <w:lang w:val="en-GB"/>
        </w:rPr>
        <w:t>üksekokul</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ve</w:t>
      </w:r>
      <w:proofErr w:type="spellEnd"/>
      <w:r>
        <w:rPr>
          <w:rFonts w:ascii="Times New Roman" w:hAnsi="Times New Roman" w:cs="Times New Roman"/>
          <w:sz w:val="24"/>
          <w:szCs w:val="24"/>
          <w:lang w:val="en-GB"/>
        </w:rPr>
        <w:t xml:space="preserve"> </w:t>
      </w:r>
      <w:r>
        <w:rPr>
          <w:rFonts w:ascii="Times New Roman" w:hAnsi="Times New Roman" w:cs="Times New Roman"/>
          <w:sz w:val="24"/>
          <w:szCs w:val="24"/>
        </w:rPr>
        <w:t>3</w:t>
      </w:r>
      <w:r w:rsidR="00AB29D1">
        <w:rPr>
          <w:rFonts w:ascii="Times New Roman" w:hAnsi="Times New Roman" w:cs="Times New Roman"/>
          <w:sz w:val="24"/>
          <w:szCs w:val="24"/>
          <w:lang w:val="en-GB"/>
        </w:rPr>
        <w:t xml:space="preserve"> </w:t>
      </w:r>
      <w:proofErr w:type="spellStart"/>
      <w:r w:rsidR="00AB29D1">
        <w:rPr>
          <w:rFonts w:ascii="Times New Roman" w:hAnsi="Times New Roman" w:cs="Times New Roman"/>
          <w:sz w:val="24"/>
          <w:szCs w:val="24"/>
          <w:lang w:val="en-GB"/>
        </w:rPr>
        <w:t>Meslek</w:t>
      </w:r>
      <w:proofErr w:type="spellEnd"/>
      <w:r w:rsidR="00AB29D1">
        <w:rPr>
          <w:rFonts w:ascii="Times New Roman" w:hAnsi="Times New Roman" w:cs="Times New Roman"/>
          <w:sz w:val="24"/>
          <w:szCs w:val="24"/>
          <w:lang w:val="en-GB"/>
        </w:rPr>
        <w:t xml:space="preserve"> </w:t>
      </w:r>
      <w:proofErr w:type="spellStart"/>
      <w:r w:rsidR="00AB29D1">
        <w:rPr>
          <w:rFonts w:ascii="Times New Roman" w:hAnsi="Times New Roman" w:cs="Times New Roman"/>
          <w:sz w:val="24"/>
          <w:szCs w:val="24"/>
          <w:lang w:val="en-GB"/>
        </w:rPr>
        <w:t>Y</w:t>
      </w:r>
      <w:r>
        <w:rPr>
          <w:rFonts w:ascii="Times New Roman" w:hAnsi="Times New Roman" w:cs="Times New Roman"/>
          <w:sz w:val="24"/>
          <w:szCs w:val="24"/>
          <w:lang w:val="en-GB"/>
        </w:rPr>
        <w:t>üksekokulu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ile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eğitim</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GB"/>
        </w:rPr>
        <w:t>öğretim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ve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araştırma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hizmetlerine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başlamıştır</w:t>
      </w:r>
      <w:proofErr w:type="spellEnd"/>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w:t>
      </w:r>
      <w:r>
        <w:rPr>
          <w:rFonts w:ascii="Times New Roman" w:hAnsi="Times New Roman" w:cs="Times New Roman"/>
          <w:color w:val="000000"/>
          <w:sz w:val="24"/>
          <w:szCs w:val="24"/>
          <w:shd w:val="clear" w:color="auto" w:fill="FFFFFF"/>
        </w:rPr>
        <w:t>Sosyal Bilimler Enstitüsü Yüksek Öğretim Kanununun 19. maddesi çerçevesinde 2007–2008 öğretim yılında eğitim-öğretime başlamıştır. Fen Bilimleri Enstitüsü ise 6 Kasım 2008 tarihinde kurularak Türkiye Yükseköğretim sistemine araştırmacı öğretim elemanı yetiştirmeyi amaçlayan Enstitü, 2009- 2010 eğitim-öğretim yılı güz yarıyılında</w:t>
      </w:r>
      <w:r>
        <w:rPr>
          <w:rStyle w:val="apple-converted-space"/>
          <w:rFonts w:ascii="Times New Roman" w:hAnsi="Times New Roman" w:cs="Times New Roman"/>
          <w:color w:val="000000"/>
          <w:sz w:val="24"/>
          <w:szCs w:val="24"/>
          <w:shd w:val="clear" w:color="auto" w:fill="FFFFFF"/>
        </w:rPr>
        <w:t> </w:t>
      </w:r>
      <w:r>
        <w:rPr>
          <w:rStyle w:val="gvdemetnikalntalik"/>
          <w:rFonts w:ascii="Times New Roman" w:hAnsi="Times New Roman" w:cs="Times New Roman"/>
          <w:color w:val="000000"/>
          <w:sz w:val="24"/>
          <w:szCs w:val="24"/>
          <w:shd w:val="clear" w:color="auto" w:fill="FFFFFF"/>
        </w:rPr>
        <w:t>Makine Mühendisliği, Kimya Mühendisliği ve Biyoloji Anabilim dallarında</w:t>
      </w:r>
      <w:r>
        <w:rPr>
          <w:rStyle w:val="apple-converted-space"/>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rPr>
        <w:t xml:space="preserve">yüksek lisans programlarına öğrenci alarak eğitime başlamıştır. </w:t>
      </w:r>
    </w:p>
    <w:p w:rsidR="00F52FDE" w:rsidRDefault="00F52FDE" w:rsidP="00F52FDE">
      <w:pPr>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2011 yılında</w:t>
      </w:r>
      <w:r>
        <w:rPr>
          <w:rStyle w:val="apple-converted-space"/>
          <w:rFonts w:ascii="Times New Roman" w:hAnsi="Times New Roman" w:cs="Times New Roman"/>
          <w:b/>
          <w:bCs/>
          <w:color w:val="000000"/>
          <w:sz w:val="24"/>
          <w:szCs w:val="24"/>
          <w:shd w:val="clear" w:color="auto" w:fill="FFFFFF"/>
        </w:rPr>
        <w:t> </w:t>
      </w:r>
      <w:r>
        <w:rPr>
          <w:rFonts w:ascii="Times New Roman" w:hAnsi="Times New Roman" w:cs="Times New Roman"/>
          <w:color w:val="000000"/>
          <w:sz w:val="24"/>
          <w:szCs w:val="24"/>
          <w:shd w:val="clear" w:color="auto" w:fill="FFFFFF"/>
        </w:rPr>
        <w:t>Sağlık Bilimleri Enstitüsü</w:t>
      </w:r>
      <w:r>
        <w:rPr>
          <w:rStyle w:val="apple-converted-space"/>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rPr>
        <w:t xml:space="preserve">kurulmuş olup henüz eğitim faaliyetine başlamamıştır. Tıp Fakültesinin kurulma kararı, 17 Mart 2006 tarihinde Hitit Üniversitesinin kurulmasıyla birlikte alınmıştır. Kuruluş çalışmaları hızla devam eden Üniversitemiz Tıp Fakültesi eğitim-öğretime, Gazi Üniversitesi Tıp Fakültesi ile yaptığı işbirliği çerçevesinde 2009–2010 eğitim-öğretime başlamıştır. </w:t>
      </w:r>
      <w:proofErr w:type="spellStart"/>
      <w:r>
        <w:rPr>
          <w:rFonts w:ascii="Times New Roman" w:hAnsi="Times New Roman" w:cs="Times New Roman"/>
          <w:sz w:val="24"/>
          <w:szCs w:val="24"/>
          <w:lang w:val="en-GB"/>
        </w:rPr>
        <w:t>Veteriner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Fakültesi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ise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henüz</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kuruluşunu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tamamlamamıştır</w:t>
      </w:r>
      <w:proofErr w:type="spellEnd"/>
      <w:r>
        <w:rPr>
          <w:rFonts w:ascii="Times New Roman" w:hAnsi="Times New Roman" w:cs="Times New Roman"/>
          <w:sz w:val="24"/>
          <w:szCs w:val="24"/>
          <w:lang w:val="en-GB"/>
        </w:rPr>
        <w:t>.</w:t>
      </w:r>
    </w:p>
    <w:p w:rsidR="00F52FDE" w:rsidRDefault="00F52FDE" w:rsidP="00F52FDE">
      <w:pPr>
        <w:ind w:firstLine="708"/>
        <w:jc w:val="both"/>
        <w:rPr>
          <w:rFonts w:ascii="Times New Roman" w:hAnsi="Times New Roman" w:cs="Times New Roman"/>
          <w:sz w:val="24"/>
          <w:szCs w:val="24"/>
          <w:lang w:val="en-GB"/>
        </w:rPr>
      </w:pPr>
      <w:r>
        <w:rPr>
          <w:rFonts w:ascii="Times New Roman" w:hAnsi="Times New Roman" w:cs="Times New Roman"/>
          <w:color w:val="000000"/>
          <w:sz w:val="24"/>
          <w:szCs w:val="24"/>
          <w:shd w:val="clear" w:color="auto" w:fill="FFFFFF"/>
        </w:rPr>
        <w:t xml:space="preserve">Alaca Meslek Yüksekokulu, Yükseköğretim </w:t>
      </w:r>
      <w:r w:rsidR="00DB1CC9">
        <w:rPr>
          <w:rFonts w:ascii="Times New Roman" w:hAnsi="Times New Roman" w:cs="Times New Roman"/>
          <w:color w:val="000000"/>
          <w:sz w:val="24"/>
          <w:szCs w:val="24"/>
          <w:shd w:val="clear" w:color="auto" w:fill="FFFFFF"/>
        </w:rPr>
        <w:t>Kurulunun</w:t>
      </w:r>
      <w:r>
        <w:rPr>
          <w:rFonts w:ascii="Times New Roman" w:hAnsi="Times New Roman" w:cs="Times New Roman"/>
          <w:color w:val="000000"/>
          <w:sz w:val="24"/>
          <w:szCs w:val="24"/>
          <w:shd w:val="clear" w:color="auto" w:fill="FFFFFF"/>
        </w:rPr>
        <w:t xml:space="preserve"> 23.11.2011 tarihli yazısı ile Hitit Üniversitesi bünyesinde kurulmuştur. Yüksekokulumuz Ön Lisans düzeyinde, eleman-tekniker yetiştirmek üzere faaliyetini sürdürmektedir. </w:t>
      </w:r>
      <w:proofErr w:type="spellStart"/>
      <w:proofErr w:type="gramStart"/>
      <w:r>
        <w:rPr>
          <w:rFonts w:ascii="Times New Roman" w:hAnsi="Times New Roman" w:cs="Times New Roman"/>
          <w:sz w:val="24"/>
          <w:szCs w:val="24"/>
          <w:lang w:val="en-GB"/>
        </w:rPr>
        <w:t>Kuruluş</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yasasında</w:t>
      </w:r>
      <w:proofErr w:type="spellEnd"/>
      <w:proofErr w:type="gram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yer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almamakla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birlikte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Yüksek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Öğretim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Kurulu</w:t>
      </w:r>
      <w:proofErr w:type="spellEnd"/>
      <w:r>
        <w:rPr>
          <w:rFonts w:ascii="Times New Roman" w:hAnsi="Times New Roman" w:cs="Times New Roman"/>
          <w:sz w:val="24"/>
          <w:szCs w:val="24"/>
          <w:lang w:val="en-GB"/>
        </w:rPr>
        <w:t xml:space="preserve">’ nun </w:t>
      </w:r>
      <w:proofErr w:type="spellStart"/>
      <w:r>
        <w:rPr>
          <w:rFonts w:ascii="Times New Roman" w:hAnsi="Times New Roman" w:cs="Times New Roman"/>
          <w:sz w:val="24"/>
          <w:szCs w:val="24"/>
          <w:lang w:val="en-GB"/>
        </w:rPr>
        <w:t>izni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ile</w:t>
      </w:r>
      <w:proofErr w:type="spellEnd"/>
      <w:r>
        <w:rPr>
          <w:rFonts w:ascii="Times New Roman" w:hAnsi="Times New Roman" w:cs="Times New Roman"/>
          <w:sz w:val="24"/>
          <w:szCs w:val="24"/>
          <w:lang w:val="en-GB"/>
        </w:rPr>
        <w:t xml:space="preserve"> 30.04.2008 </w:t>
      </w:r>
      <w:proofErr w:type="spellStart"/>
      <w:r>
        <w:rPr>
          <w:rFonts w:ascii="Times New Roman" w:hAnsi="Times New Roman" w:cs="Times New Roman"/>
          <w:sz w:val="24"/>
          <w:szCs w:val="24"/>
          <w:lang w:val="en-GB"/>
        </w:rPr>
        <w:t>yılında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kurulan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Hacı</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Bektaş</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Veli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Araştırma</w:t>
      </w:r>
      <w:proofErr w:type="spellEnd"/>
      <w:r>
        <w:rPr>
          <w:rFonts w:ascii="Times New Roman" w:hAnsi="Times New Roman" w:cs="Times New Roman"/>
          <w:sz w:val="24"/>
          <w:szCs w:val="24"/>
        </w:rPr>
        <w:t xml:space="preserve"> ve Uygulama</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Merkezi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araştırma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ve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yayın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faaliyetlerine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başlamıştır</w:t>
      </w:r>
      <w:proofErr w:type="spellEnd"/>
      <w:r>
        <w:rPr>
          <w:rFonts w:ascii="Times New Roman" w:hAnsi="Times New Roman" w:cs="Times New Roman"/>
          <w:sz w:val="24"/>
          <w:szCs w:val="24"/>
          <w:lang w:val="en-GB"/>
        </w:rPr>
        <w:t xml:space="preserve">. </w:t>
      </w:r>
    </w:p>
    <w:p w:rsidR="00F52FDE" w:rsidRDefault="00F52FDE" w:rsidP="00F52FDE">
      <w:pPr>
        <w:ind w:firstLine="708"/>
        <w:jc w:val="both"/>
        <w:rPr>
          <w:rFonts w:ascii="Times New Roman" w:hAnsi="Times New Roman" w:cs="Times New Roman"/>
          <w:sz w:val="24"/>
          <w:szCs w:val="24"/>
          <w:lang w:val="en-GB"/>
        </w:rPr>
      </w:pPr>
    </w:p>
    <w:p w:rsidR="00F52FDE" w:rsidRDefault="00F52FDE" w:rsidP="00F52FDE">
      <w:pPr>
        <w:ind w:firstLine="708"/>
        <w:jc w:val="both"/>
        <w:rPr>
          <w:rFonts w:ascii="Times New Roman" w:hAnsi="Times New Roman" w:cs="Times New Roman"/>
          <w:sz w:val="24"/>
          <w:szCs w:val="24"/>
          <w:lang w:val="en-GB"/>
        </w:rPr>
      </w:pPr>
    </w:p>
    <w:p w:rsidR="00F52FDE" w:rsidRDefault="00F52FDE" w:rsidP="00F52FDE">
      <w:pPr>
        <w:ind w:firstLine="708"/>
        <w:jc w:val="both"/>
        <w:rPr>
          <w:rFonts w:ascii="Times New Roman" w:hAnsi="Times New Roman" w:cs="Times New Roman"/>
          <w:sz w:val="24"/>
          <w:szCs w:val="24"/>
          <w:lang w:val="en-GB"/>
        </w:rPr>
      </w:pPr>
    </w:p>
    <w:p w:rsidR="00F52FDE" w:rsidRDefault="00F52FDE" w:rsidP="00F52FDE">
      <w:pPr>
        <w:ind w:firstLine="708"/>
        <w:jc w:val="both"/>
        <w:rPr>
          <w:rFonts w:ascii="Times New Roman" w:hAnsi="Times New Roman" w:cs="Times New Roman"/>
          <w:sz w:val="24"/>
          <w:szCs w:val="24"/>
          <w:lang w:val="en-GB"/>
        </w:rPr>
      </w:pPr>
    </w:p>
    <w:p w:rsidR="00F52FDE" w:rsidRDefault="00F52FDE" w:rsidP="00F52FDE">
      <w:pPr>
        <w:ind w:firstLine="708"/>
        <w:jc w:val="both"/>
        <w:rPr>
          <w:rFonts w:ascii="Times New Roman" w:hAnsi="Times New Roman" w:cs="Times New Roman"/>
          <w:sz w:val="24"/>
          <w:szCs w:val="24"/>
          <w:lang w:val="en-GB"/>
        </w:rPr>
      </w:pPr>
    </w:p>
    <w:p w:rsidR="00F52FDE" w:rsidRDefault="00F52FDE" w:rsidP="00F52FDE">
      <w:pPr>
        <w:ind w:firstLine="708"/>
        <w:jc w:val="both"/>
        <w:rPr>
          <w:rFonts w:ascii="Times New Roman" w:hAnsi="Times New Roman" w:cs="Times New Roman"/>
          <w:sz w:val="24"/>
          <w:szCs w:val="24"/>
          <w:lang w:val="en-GB"/>
        </w:rPr>
      </w:pPr>
    </w:p>
    <w:p w:rsidR="00F52FDE" w:rsidRDefault="00F52FDE" w:rsidP="00F52FDE">
      <w:pPr>
        <w:ind w:firstLine="708"/>
        <w:jc w:val="both"/>
        <w:rPr>
          <w:rFonts w:ascii="Times New Roman" w:hAnsi="Times New Roman" w:cs="Times New Roman"/>
          <w:sz w:val="24"/>
          <w:szCs w:val="24"/>
          <w:lang w:val="en-GB"/>
        </w:rPr>
      </w:pPr>
    </w:p>
    <w:p w:rsidR="00F52FDE" w:rsidRPr="00F52FDE" w:rsidRDefault="00F52FDE" w:rsidP="00F52FDE">
      <w:pPr>
        <w:ind w:firstLine="708"/>
        <w:jc w:val="both"/>
        <w:rPr>
          <w:rFonts w:ascii="Times New Roman" w:hAnsi="Times New Roman" w:cs="Times New Roman"/>
          <w:sz w:val="24"/>
          <w:szCs w:val="24"/>
        </w:rPr>
      </w:pPr>
      <w:proofErr w:type="spellStart"/>
      <w:r>
        <w:rPr>
          <w:rFonts w:ascii="Times New Roman" w:hAnsi="Times New Roman" w:cs="Times New Roman"/>
          <w:sz w:val="24"/>
          <w:szCs w:val="24"/>
          <w:lang w:val="en-GB"/>
        </w:rPr>
        <w:t>Bakanlar</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Kurulu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Kararı</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ile</w:t>
      </w:r>
      <w:proofErr w:type="spellEnd"/>
      <w:r>
        <w:rPr>
          <w:rFonts w:ascii="Times New Roman" w:hAnsi="Times New Roman" w:cs="Times New Roman"/>
          <w:sz w:val="24"/>
          <w:szCs w:val="24"/>
          <w:lang w:val="en-GB"/>
        </w:rPr>
        <w:t xml:space="preserve"> 2009 </w:t>
      </w:r>
      <w:proofErr w:type="spellStart"/>
      <w:r>
        <w:rPr>
          <w:rFonts w:ascii="Times New Roman" w:hAnsi="Times New Roman" w:cs="Times New Roman"/>
          <w:sz w:val="24"/>
          <w:szCs w:val="24"/>
          <w:lang w:val="en-GB"/>
        </w:rPr>
        <w:t>yılında</w:t>
      </w:r>
      <w:proofErr w:type="spellEnd"/>
      <w:r>
        <w:rPr>
          <w:rFonts w:ascii="Times New Roman" w:hAnsi="Times New Roman" w:cs="Times New Roman"/>
          <w:sz w:val="24"/>
          <w:szCs w:val="24"/>
          <w:lang w:val="en-GB"/>
        </w:rPr>
        <w:t xml:space="preserve"> </w:t>
      </w:r>
      <w:r>
        <w:rPr>
          <w:rFonts w:ascii="Times New Roman" w:hAnsi="Times New Roman" w:cs="Times New Roman"/>
          <w:sz w:val="24"/>
          <w:szCs w:val="24"/>
        </w:rPr>
        <w:t xml:space="preserve">Beden Eğitimi ve Spor Yüksekokulu </w:t>
      </w:r>
      <w:proofErr w:type="spellStart"/>
      <w:r w:rsidR="00DB1CC9">
        <w:rPr>
          <w:rFonts w:ascii="Times New Roman" w:hAnsi="Times New Roman" w:cs="Times New Roman"/>
          <w:sz w:val="24"/>
          <w:szCs w:val="24"/>
          <w:lang w:val="en-GB"/>
        </w:rPr>
        <w:t>kurulmuş</w:t>
      </w:r>
      <w:proofErr w:type="spellEnd"/>
      <w:r w:rsidR="00DB1CC9">
        <w:rPr>
          <w:rFonts w:ascii="Times New Roman" w:hAnsi="Times New Roman" w:cs="Times New Roman"/>
          <w:sz w:val="24"/>
          <w:szCs w:val="24"/>
          <w:lang w:val="en-GB"/>
        </w:rPr>
        <w:t xml:space="preserve"> </w:t>
      </w:r>
      <w:proofErr w:type="spellStart"/>
      <w:r w:rsidR="00DB1CC9">
        <w:rPr>
          <w:rFonts w:ascii="Times New Roman" w:hAnsi="Times New Roman" w:cs="Times New Roman"/>
          <w:sz w:val="24"/>
          <w:szCs w:val="24"/>
          <w:lang w:val="en-GB"/>
        </w:rPr>
        <w:t>olup</w:t>
      </w:r>
      <w:proofErr w:type="spellEnd"/>
      <w:r w:rsidR="00DB1CC9">
        <w:rPr>
          <w:rFonts w:ascii="Times New Roman" w:hAnsi="Times New Roman" w:cs="Times New Roman"/>
          <w:sz w:val="24"/>
          <w:szCs w:val="24"/>
          <w:lang w:val="en-GB"/>
        </w:rPr>
        <w:t xml:space="preserve"> </w:t>
      </w:r>
      <w:proofErr w:type="spellStart"/>
      <w:r w:rsidR="00DB1CC9">
        <w:rPr>
          <w:rFonts w:ascii="Times New Roman" w:hAnsi="Times New Roman" w:cs="Times New Roman"/>
          <w:sz w:val="24"/>
          <w:szCs w:val="24"/>
          <w:lang w:val="en-GB"/>
        </w:rPr>
        <w:t>eğitim</w:t>
      </w:r>
      <w:proofErr w:type="spellEnd"/>
      <w:r w:rsidR="00DB1CC9">
        <w:rPr>
          <w:rFonts w:ascii="Times New Roman" w:hAnsi="Times New Roman" w:cs="Times New Roman"/>
          <w:sz w:val="24"/>
          <w:szCs w:val="24"/>
          <w:lang w:val="en-GB"/>
        </w:rPr>
        <w:t xml:space="preserve"> </w:t>
      </w:r>
      <w:proofErr w:type="spellStart"/>
      <w:r w:rsidR="00DB1CC9">
        <w:rPr>
          <w:rFonts w:ascii="Times New Roman" w:hAnsi="Times New Roman" w:cs="Times New Roman"/>
          <w:sz w:val="24"/>
          <w:szCs w:val="24"/>
          <w:lang w:val="en-GB"/>
        </w:rPr>
        <w:t>faaliyetine</w:t>
      </w:r>
      <w:proofErr w:type="spellEnd"/>
      <w:r w:rsidR="00DB1CC9">
        <w:rPr>
          <w:rFonts w:ascii="Times New Roman" w:hAnsi="Times New Roman" w:cs="Times New Roman"/>
          <w:sz w:val="24"/>
          <w:szCs w:val="24"/>
          <w:lang w:val="en-GB"/>
        </w:rPr>
        <w:t xml:space="preserve"> </w:t>
      </w:r>
      <w:proofErr w:type="spellStart"/>
      <w:r w:rsidR="00DB1CC9">
        <w:rPr>
          <w:rFonts w:ascii="Times New Roman" w:hAnsi="Times New Roman" w:cs="Times New Roman"/>
          <w:sz w:val="24"/>
          <w:szCs w:val="24"/>
          <w:lang w:val="en-GB"/>
        </w:rPr>
        <w:t>devam</w:t>
      </w:r>
      <w:proofErr w:type="spellEnd"/>
      <w:r w:rsidR="00DB1CC9">
        <w:rPr>
          <w:rFonts w:ascii="Times New Roman" w:hAnsi="Times New Roman" w:cs="Times New Roman"/>
          <w:sz w:val="24"/>
          <w:szCs w:val="24"/>
          <w:lang w:val="en-GB"/>
        </w:rPr>
        <w:t xml:space="preserve"> </w:t>
      </w:r>
      <w:proofErr w:type="spellStart"/>
      <w:r w:rsidR="00DB1CC9">
        <w:rPr>
          <w:rFonts w:ascii="Times New Roman" w:hAnsi="Times New Roman" w:cs="Times New Roman"/>
          <w:sz w:val="24"/>
          <w:szCs w:val="24"/>
          <w:lang w:val="en-GB"/>
        </w:rPr>
        <w:t>etmektedir</w:t>
      </w:r>
      <w:proofErr w:type="spellEnd"/>
      <w:r w:rsidR="00DB1CC9">
        <w:rPr>
          <w:rFonts w:ascii="Times New Roman" w:hAnsi="Times New Roman" w:cs="Times New Roman"/>
          <w:sz w:val="24"/>
          <w:szCs w:val="24"/>
          <w:lang w:val="en-GB"/>
        </w:rPr>
        <w:t>.</w:t>
      </w:r>
      <w:r>
        <w:rPr>
          <w:rFonts w:ascii="Times New Roman" w:hAnsi="Times New Roman" w:cs="Times New Roman"/>
          <w:sz w:val="24"/>
          <w:szCs w:val="24"/>
          <w:lang w:val="en-GB"/>
        </w:rPr>
        <w:t xml:space="preserve"> 08.04.2010 </w:t>
      </w:r>
      <w:proofErr w:type="spellStart"/>
      <w:r>
        <w:rPr>
          <w:rFonts w:ascii="Times New Roman" w:hAnsi="Times New Roman" w:cs="Times New Roman"/>
          <w:sz w:val="24"/>
          <w:szCs w:val="24"/>
          <w:lang w:val="en-GB"/>
        </w:rPr>
        <w:t>tarihli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Yükseköğretim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Kurulu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kararı</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ile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İskilip</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Meslek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Yüksekokulu</w:t>
      </w:r>
      <w:proofErr w:type="spellEnd"/>
      <w:r>
        <w:rPr>
          <w:rFonts w:ascii="Times New Roman" w:hAnsi="Times New Roman" w:cs="Times New Roman"/>
          <w:sz w:val="24"/>
          <w:szCs w:val="24"/>
          <w:lang w:val="en-GB"/>
        </w:rPr>
        <w:t xml:space="preserve">, 13.10.2010 </w:t>
      </w:r>
      <w:proofErr w:type="spellStart"/>
      <w:r>
        <w:rPr>
          <w:rFonts w:ascii="Times New Roman" w:hAnsi="Times New Roman" w:cs="Times New Roman"/>
          <w:sz w:val="24"/>
          <w:szCs w:val="24"/>
          <w:lang w:val="en-GB"/>
        </w:rPr>
        <w:t>tarihli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Yükseköğretim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Kurulu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kararı</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ile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Hitit</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Uygarlığı</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Uygulama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ve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Araştırma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Merkezi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ve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yine</w:t>
      </w:r>
      <w:proofErr w:type="spellEnd"/>
      <w:r>
        <w:rPr>
          <w:rFonts w:ascii="Times New Roman" w:hAnsi="Times New Roman" w:cs="Times New Roman"/>
          <w:sz w:val="24"/>
          <w:szCs w:val="24"/>
          <w:lang w:val="en-GB"/>
        </w:rPr>
        <w:t xml:space="preserve"> 2010 </w:t>
      </w:r>
      <w:proofErr w:type="spellStart"/>
      <w:r>
        <w:rPr>
          <w:rFonts w:ascii="Times New Roman" w:hAnsi="Times New Roman" w:cs="Times New Roman"/>
          <w:sz w:val="24"/>
          <w:szCs w:val="24"/>
          <w:lang w:val="en-GB"/>
        </w:rPr>
        <w:t>yılında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Sürekli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Eğitim</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Uygulama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ve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Araştırma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Merkezi</w:t>
      </w:r>
      <w:proofErr w:type="spellEnd"/>
      <w:r>
        <w:rPr>
          <w:rFonts w:ascii="Times New Roman" w:hAnsi="Times New Roman" w:cs="Times New Roman"/>
          <w:sz w:val="24"/>
          <w:szCs w:val="24"/>
        </w:rPr>
        <w:t xml:space="preserve"> kurulmuştur.</w:t>
      </w:r>
    </w:p>
    <w:p w:rsidR="00F52FDE" w:rsidRPr="00F52FDE" w:rsidRDefault="00F52FDE" w:rsidP="00F52FDE">
      <w:pPr>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2011 </w:t>
      </w:r>
      <w:proofErr w:type="spellStart"/>
      <w:proofErr w:type="gramStart"/>
      <w:r>
        <w:rPr>
          <w:rFonts w:ascii="Times New Roman" w:hAnsi="Times New Roman" w:cs="Times New Roman"/>
          <w:sz w:val="24"/>
          <w:szCs w:val="24"/>
          <w:lang w:val="en-GB"/>
        </w:rPr>
        <w:t>yılında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Sağlık</w:t>
      </w:r>
      <w:proofErr w:type="spellEnd"/>
      <w:proofErr w:type="gram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Hizmetleri</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Meslek</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Yüksekokulu</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kurulmuş</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olup</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h</w:t>
      </w:r>
      <w:r w:rsidR="00DB1CC9">
        <w:rPr>
          <w:rFonts w:ascii="Times New Roman" w:hAnsi="Times New Roman" w:cs="Times New Roman"/>
          <w:sz w:val="24"/>
          <w:szCs w:val="24"/>
          <w:lang w:val="en-GB"/>
        </w:rPr>
        <w:t>enüz</w:t>
      </w:r>
      <w:proofErr w:type="spellEnd"/>
      <w:r w:rsidR="00DB1CC9">
        <w:rPr>
          <w:rFonts w:ascii="Times New Roman" w:hAnsi="Times New Roman" w:cs="Times New Roman"/>
          <w:sz w:val="24"/>
          <w:szCs w:val="24"/>
          <w:lang w:val="en-GB"/>
        </w:rPr>
        <w:t xml:space="preserve"> </w:t>
      </w:r>
      <w:proofErr w:type="spellStart"/>
      <w:r w:rsidR="00DB1CC9">
        <w:rPr>
          <w:rFonts w:ascii="Times New Roman" w:hAnsi="Times New Roman" w:cs="Times New Roman"/>
          <w:sz w:val="24"/>
          <w:szCs w:val="24"/>
          <w:lang w:val="en-GB"/>
        </w:rPr>
        <w:t>eğitim</w:t>
      </w:r>
      <w:proofErr w:type="spellEnd"/>
      <w:r w:rsidR="00DB1CC9">
        <w:rPr>
          <w:rFonts w:ascii="Times New Roman" w:hAnsi="Times New Roman" w:cs="Times New Roman"/>
          <w:sz w:val="24"/>
          <w:szCs w:val="24"/>
          <w:lang w:val="en-GB"/>
        </w:rPr>
        <w:t xml:space="preserve"> </w:t>
      </w:r>
      <w:proofErr w:type="spellStart"/>
      <w:r w:rsidR="00DB1CC9">
        <w:rPr>
          <w:rFonts w:ascii="Times New Roman" w:hAnsi="Times New Roman" w:cs="Times New Roman"/>
          <w:sz w:val="24"/>
          <w:szCs w:val="24"/>
          <w:lang w:val="en-GB"/>
        </w:rPr>
        <w:t>faaliyetine</w:t>
      </w:r>
      <w:proofErr w:type="spellEnd"/>
      <w:r w:rsidR="00DB1CC9">
        <w:rPr>
          <w:rFonts w:ascii="Times New Roman" w:hAnsi="Times New Roman" w:cs="Times New Roman"/>
          <w:sz w:val="24"/>
          <w:szCs w:val="24"/>
          <w:lang w:val="en-GB"/>
        </w:rPr>
        <w:t xml:space="preserve"> </w:t>
      </w:r>
      <w:proofErr w:type="spellStart"/>
      <w:r w:rsidR="00DB1CC9">
        <w:rPr>
          <w:rFonts w:ascii="Times New Roman" w:hAnsi="Times New Roman" w:cs="Times New Roman"/>
          <w:sz w:val="24"/>
          <w:szCs w:val="24"/>
          <w:lang w:val="en-GB"/>
        </w:rPr>
        <w:t>başla</w:t>
      </w:r>
      <w:r>
        <w:rPr>
          <w:rFonts w:ascii="Times New Roman" w:hAnsi="Times New Roman" w:cs="Times New Roman"/>
          <w:sz w:val="24"/>
          <w:szCs w:val="24"/>
          <w:lang w:val="en-GB"/>
        </w:rPr>
        <w:t>mamıştır</w:t>
      </w:r>
      <w:proofErr w:type="spellEnd"/>
      <w:r>
        <w:rPr>
          <w:rFonts w:ascii="Times New Roman" w:hAnsi="Times New Roman" w:cs="Times New Roman"/>
          <w:sz w:val="24"/>
          <w:szCs w:val="24"/>
          <w:lang w:val="en-GB"/>
        </w:rPr>
        <w:t xml:space="preserve">.  17.10.2011 </w:t>
      </w:r>
      <w:proofErr w:type="spellStart"/>
      <w:r>
        <w:rPr>
          <w:rFonts w:ascii="Times New Roman" w:hAnsi="Times New Roman" w:cs="Times New Roman"/>
          <w:sz w:val="24"/>
          <w:szCs w:val="24"/>
          <w:lang w:val="en-GB"/>
        </w:rPr>
        <w:t>tarihinde</w:t>
      </w:r>
      <w:proofErr w:type="spellEnd"/>
      <w:r>
        <w:rPr>
          <w:rFonts w:ascii="Times New Roman" w:hAnsi="Times New Roman" w:cs="Times New Roman"/>
          <w:sz w:val="24"/>
          <w:szCs w:val="24"/>
          <w:lang w:val="en-GB"/>
        </w:rPr>
        <w:t xml:space="preserve"> </w:t>
      </w:r>
      <w:r>
        <w:rPr>
          <w:rFonts w:ascii="Times New Roman" w:hAnsi="Times New Roman" w:cs="Times New Roman"/>
          <w:sz w:val="24"/>
          <w:szCs w:val="24"/>
        </w:rPr>
        <w:t xml:space="preserve">Bilimsel Teknik Uygulama ve Araştırma Merkezi, 19.06.2012 yılında Karadeniz Arkeolojisini </w:t>
      </w:r>
      <w:proofErr w:type="gramStart"/>
      <w:r>
        <w:rPr>
          <w:rFonts w:ascii="Times New Roman" w:hAnsi="Times New Roman" w:cs="Times New Roman"/>
          <w:sz w:val="24"/>
          <w:szCs w:val="24"/>
        </w:rPr>
        <w:t>Araştırma ,</w:t>
      </w:r>
      <w:proofErr w:type="gramEnd"/>
      <w:r>
        <w:rPr>
          <w:rFonts w:ascii="Times New Roman" w:hAnsi="Times New Roman" w:cs="Times New Roman"/>
          <w:sz w:val="24"/>
          <w:szCs w:val="24"/>
        </w:rPr>
        <w:t xml:space="preserve"> Uygulama ve  Araştırma Merkezi </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kurulmuştur</w:t>
      </w:r>
      <w:proofErr w:type="spellEnd"/>
      <w:r>
        <w:rPr>
          <w:rFonts w:ascii="Times New Roman" w:hAnsi="Times New Roman" w:cs="Times New Roman"/>
          <w:sz w:val="24"/>
          <w:szCs w:val="24"/>
          <w:lang w:val="en-GB"/>
        </w:rPr>
        <w:t>.</w:t>
      </w:r>
    </w:p>
    <w:p w:rsidR="00F52FDE" w:rsidRDefault="00F52FDE" w:rsidP="00F52FDE">
      <w:pPr>
        <w:ind w:firstLine="708"/>
        <w:jc w:val="both"/>
        <w:rPr>
          <w:rFonts w:ascii="Times New Roman" w:hAnsi="Times New Roman" w:cs="Times New Roman"/>
          <w:sz w:val="24"/>
          <w:szCs w:val="24"/>
        </w:rPr>
      </w:pPr>
      <w:r>
        <w:rPr>
          <w:rFonts w:ascii="Times New Roman" w:hAnsi="Times New Roman" w:cs="Times New Roman"/>
          <w:sz w:val="24"/>
          <w:szCs w:val="24"/>
        </w:rPr>
        <w:t>Bugün itibariyle Hitit Üniversitesi; 6 Fakülte, 3 Enstitü, 2 Yüksekokul, 6 Meslek Yüksekokulu ve 5 Uygulama ve Araştırma Merkezi’ nden oluşmaktadır.</w:t>
      </w:r>
    </w:p>
    <w:p w:rsidR="00943AE0" w:rsidRPr="00B52C4B" w:rsidRDefault="00943AE0" w:rsidP="00B52C4B">
      <w:pPr>
        <w:ind w:firstLine="708"/>
        <w:jc w:val="both"/>
        <w:rPr>
          <w:rFonts w:ascii="Times New Roman" w:hAnsi="Times New Roman" w:cs="Times New Roman"/>
          <w:b/>
          <w:sz w:val="28"/>
          <w:szCs w:val="28"/>
        </w:rPr>
      </w:pPr>
    </w:p>
    <w:p w:rsidR="00935234" w:rsidRDefault="00644C34" w:rsidP="00644C34">
      <w:pPr>
        <w:jc w:val="center"/>
        <w:rPr>
          <w:rFonts w:ascii="Times New Roman" w:hAnsi="Times New Roman" w:cs="Times New Roman"/>
          <w:b/>
          <w:bCs/>
          <w:color w:val="548DD4" w:themeColor="text2" w:themeTint="99"/>
          <w:sz w:val="40"/>
          <w:szCs w:val="40"/>
        </w:rPr>
      </w:pPr>
      <w:r w:rsidRPr="00935234">
        <w:rPr>
          <w:rFonts w:ascii="Times New Roman" w:hAnsi="Times New Roman" w:cs="Times New Roman"/>
          <w:b/>
          <w:bCs/>
          <w:color w:val="548DD4" w:themeColor="text2" w:themeTint="99"/>
          <w:sz w:val="40"/>
          <w:szCs w:val="40"/>
        </w:rPr>
        <w:t xml:space="preserve">       </w:t>
      </w:r>
    </w:p>
    <w:p w:rsidR="00935234" w:rsidRDefault="00935234" w:rsidP="00644C34">
      <w:pPr>
        <w:jc w:val="center"/>
        <w:rPr>
          <w:rFonts w:ascii="Times New Roman" w:hAnsi="Times New Roman" w:cs="Times New Roman"/>
          <w:b/>
          <w:bCs/>
          <w:color w:val="548DD4" w:themeColor="text2" w:themeTint="99"/>
          <w:sz w:val="40"/>
          <w:szCs w:val="40"/>
        </w:rPr>
      </w:pPr>
    </w:p>
    <w:p w:rsidR="00F52FDE" w:rsidRDefault="00F52FDE" w:rsidP="00644C34">
      <w:pPr>
        <w:jc w:val="center"/>
        <w:rPr>
          <w:rFonts w:ascii="Times New Roman" w:hAnsi="Times New Roman" w:cs="Times New Roman"/>
          <w:b/>
          <w:bCs/>
          <w:color w:val="548DD4" w:themeColor="text2" w:themeTint="99"/>
          <w:sz w:val="40"/>
          <w:szCs w:val="40"/>
        </w:rPr>
      </w:pPr>
    </w:p>
    <w:p w:rsidR="00F52FDE" w:rsidRDefault="00F52FDE" w:rsidP="00644C34">
      <w:pPr>
        <w:jc w:val="center"/>
        <w:rPr>
          <w:rFonts w:ascii="Times New Roman" w:hAnsi="Times New Roman" w:cs="Times New Roman"/>
          <w:b/>
          <w:bCs/>
          <w:color w:val="548DD4" w:themeColor="text2" w:themeTint="99"/>
          <w:sz w:val="40"/>
          <w:szCs w:val="40"/>
        </w:rPr>
      </w:pPr>
    </w:p>
    <w:p w:rsidR="00F52FDE" w:rsidRDefault="00F52FDE" w:rsidP="00644C34">
      <w:pPr>
        <w:jc w:val="center"/>
        <w:rPr>
          <w:rFonts w:ascii="Times New Roman" w:hAnsi="Times New Roman" w:cs="Times New Roman"/>
          <w:b/>
          <w:bCs/>
          <w:color w:val="548DD4" w:themeColor="text2" w:themeTint="99"/>
          <w:sz w:val="40"/>
          <w:szCs w:val="40"/>
        </w:rPr>
      </w:pPr>
    </w:p>
    <w:p w:rsidR="00F52FDE" w:rsidRDefault="00F52FDE" w:rsidP="00644C34">
      <w:pPr>
        <w:jc w:val="center"/>
        <w:rPr>
          <w:rFonts w:ascii="Times New Roman" w:hAnsi="Times New Roman" w:cs="Times New Roman"/>
          <w:b/>
          <w:bCs/>
          <w:color w:val="548DD4" w:themeColor="text2" w:themeTint="99"/>
          <w:sz w:val="40"/>
          <w:szCs w:val="40"/>
        </w:rPr>
      </w:pPr>
    </w:p>
    <w:p w:rsidR="00F52FDE" w:rsidRDefault="00F52FDE" w:rsidP="00644C34">
      <w:pPr>
        <w:jc w:val="center"/>
        <w:rPr>
          <w:rFonts w:ascii="Times New Roman" w:hAnsi="Times New Roman" w:cs="Times New Roman"/>
          <w:b/>
          <w:bCs/>
          <w:color w:val="548DD4" w:themeColor="text2" w:themeTint="99"/>
          <w:sz w:val="40"/>
          <w:szCs w:val="40"/>
        </w:rPr>
      </w:pPr>
    </w:p>
    <w:p w:rsidR="00F52FDE" w:rsidRDefault="00F52FDE" w:rsidP="00644C34">
      <w:pPr>
        <w:jc w:val="center"/>
        <w:rPr>
          <w:rFonts w:ascii="Times New Roman" w:hAnsi="Times New Roman" w:cs="Times New Roman"/>
          <w:b/>
          <w:bCs/>
          <w:color w:val="548DD4" w:themeColor="text2" w:themeTint="99"/>
          <w:sz w:val="40"/>
          <w:szCs w:val="40"/>
        </w:rPr>
      </w:pPr>
    </w:p>
    <w:p w:rsidR="00F52FDE" w:rsidRDefault="00F52FDE" w:rsidP="00644C34">
      <w:pPr>
        <w:jc w:val="center"/>
        <w:rPr>
          <w:rFonts w:ascii="Times New Roman" w:hAnsi="Times New Roman" w:cs="Times New Roman"/>
          <w:b/>
          <w:bCs/>
          <w:color w:val="548DD4" w:themeColor="text2" w:themeTint="99"/>
          <w:sz w:val="40"/>
          <w:szCs w:val="40"/>
        </w:rPr>
      </w:pPr>
    </w:p>
    <w:p w:rsidR="00935234" w:rsidRDefault="00644C34" w:rsidP="00644C34">
      <w:pPr>
        <w:jc w:val="center"/>
        <w:rPr>
          <w:rFonts w:ascii="Times New Roman" w:hAnsi="Times New Roman" w:cs="Times New Roman"/>
          <w:b/>
          <w:bCs/>
          <w:color w:val="548DD4" w:themeColor="text2" w:themeTint="99"/>
          <w:sz w:val="40"/>
          <w:szCs w:val="40"/>
        </w:rPr>
      </w:pPr>
      <w:r w:rsidRPr="00935234">
        <w:rPr>
          <w:rFonts w:ascii="Times New Roman" w:hAnsi="Times New Roman" w:cs="Times New Roman"/>
          <w:b/>
          <w:bCs/>
          <w:color w:val="548DD4" w:themeColor="text2" w:themeTint="99"/>
          <w:sz w:val="40"/>
          <w:szCs w:val="40"/>
        </w:rPr>
        <w:t xml:space="preserve">  </w:t>
      </w:r>
    </w:p>
    <w:p w:rsidR="00935234" w:rsidRDefault="00935234" w:rsidP="00644C34">
      <w:pPr>
        <w:jc w:val="center"/>
        <w:rPr>
          <w:rFonts w:ascii="Times New Roman" w:hAnsi="Times New Roman" w:cs="Times New Roman"/>
          <w:b/>
          <w:bCs/>
          <w:color w:val="548DD4" w:themeColor="text2" w:themeTint="99"/>
          <w:sz w:val="40"/>
          <w:szCs w:val="40"/>
        </w:rPr>
      </w:pPr>
    </w:p>
    <w:p w:rsidR="00935234" w:rsidRDefault="00935234" w:rsidP="00644C34">
      <w:pPr>
        <w:jc w:val="center"/>
        <w:rPr>
          <w:rFonts w:ascii="Times New Roman" w:hAnsi="Times New Roman" w:cs="Times New Roman"/>
          <w:b/>
          <w:bCs/>
          <w:color w:val="548DD4" w:themeColor="text2" w:themeTint="99"/>
          <w:sz w:val="40"/>
          <w:szCs w:val="40"/>
        </w:rPr>
      </w:pPr>
    </w:p>
    <w:p w:rsidR="00DA4946" w:rsidRPr="00A00B15" w:rsidRDefault="00664F31" w:rsidP="00664F31">
      <w:pPr>
        <w:jc w:val="center"/>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64F31">
        <w:rPr>
          <w:rFonts w:ascii="Times New Roman" w:hAnsi="Times New Roman" w:cs="Times New Roman"/>
          <w:b/>
          <w:bCs/>
          <w:noProof/>
          <w:sz w:val="28"/>
          <w:szCs w:val="28"/>
          <w:lang w:eastAsia="tr-TR"/>
        </w:rPr>
        <w:lastRenderedPageBreak/>
        <mc:AlternateContent>
          <mc:Choice Requires="wpg">
            <w:drawing>
              <wp:anchor distT="0" distB="0" distL="114300" distR="114300" simplePos="0" relativeHeight="251757568" behindDoc="0" locked="0" layoutInCell="1" allowOverlap="1" wp14:anchorId="24B1A98C" wp14:editId="4EC2313B">
                <wp:simplePos x="0" y="0"/>
                <wp:positionH relativeFrom="column">
                  <wp:posOffset>-511919</wp:posOffset>
                </wp:positionH>
                <wp:positionV relativeFrom="paragraph">
                  <wp:posOffset>-377825</wp:posOffset>
                </wp:positionV>
                <wp:extent cx="1079500" cy="9203055"/>
                <wp:effectExtent l="0" t="0" r="25400" b="17145"/>
                <wp:wrapNone/>
                <wp:docPr id="1" name="Grup 2"/>
                <wp:cNvGraphicFramePr/>
                <a:graphic xmlns:a="http://schemas.openxmlformats.org/drawingml/2006/main">
                  <a:graphicData uri="http://schemas.microsoft.com/office/word/2010/wordprocessingGroup">
                    <wpg:wgp>
                      <wpg:cNvGrpSpPr/>
                      <wpg:grpSpPr>
                        <a:xfrm>
                          <a:off x="0" y="0"/>
                          <a:ext cx="1079500" cy="9203055"/>
                          <a:chOff x="0" y="0"/>
                          <a:chExt cx="1080000" cy="6199063"/>
                        </a:xfrm>
                      </wpg:grpSpPr>
                      <wps:wsp>
                        <wps:cNvPr id="2" name="Düz Bağlayıcı 2"/>
                        <wps:cNvCnPr/>
                        <wps:spPr>
                          <a:xfrm>
                            <a:off x="467992" y="431064"/>
                            <a:ext cx="0" cy="5400000"/>
                          </a:xfrm>
                          <a:prstGeom prst="line">
                            <a:avLst/>
                          </a:prstGeom>
                          <a:ln w="12700">
                            <a:solidFill>
                              <a:schemeClr val="accent6">
                                <a:lumMod val="40000"/>
                                <a:lumOff val="60000"/>
                              </a:schemeClr>
                            </a:solidFill>
                          </a:ln>
                        </wps:spPr>
                        <wps:style>
                          <a:lnRef idx="2">
                            <a:schemeClr val="accent1"/>
                          </a:lnRef>
                          <a:fillRef idx="0">
                            <a:schemeClr val="accent1"/>
                          </a:fillRef>
                          <a:effectRef idx="1">
                            <a:schemeClr val="accent1"/>
                          </a:effectRef>
                          <a:fontRef idx="minor">
                            <a:schemeClr val="tx1"/>
                          </a:fontRef>
                        </wps:style>
                        <wps:bodyPr/>
                      </wps:wsp>
                      <wps:wsp>
                        <wps:cNvPr id="6" name="Düz Bağlayıcı 6"/>
                        <wps:cNvCnPr/>
                        <wps:spPr>
                          <a:xfrm>
                            <a:off x="540000" y="583639"/>
                            <a:ext cx="0" cy="5040000"/>
                          </a:xfrm>
                          <a:prstGeom prst="line">
                            <a:avLst/>
                          </a:prstGeom>
                          <a:ln w="12700">
                            <a:solidFill>
                              <a:schemeClr val="accent6">
                                <a:lumMod val="40000"/>
                                <a:lumOff val="60000"/>
                              </a:schemeClr>
                            </a:solidFill>
                          </a:ln>
                        </wps:spPr>
                        <wps:style>
                          <a:lnRef idx="2">
                            <a:schemeClr val="accent1"/>
                          </a:lnRef>
                          <a:fillRef idx="0">
                            <a:schemeClr val="accent1"/>
                          </a:fillRef>
                          <a:effectRef idx="1">
                            <a:schemeClr val="accent1"/>
                          </a:effectRef>
                          <a:fontRef idx="minor">
                            <a:schemeClr val="tx1"/>
                          </a:fontRef>
                        </wps:style>
                        <wps:bodyPr/>
                      </wps:wsp>
                      <wps:wsp>
                        <wps:cNvPr id="7" name="Düz Bağlayıcı 7"/>
                        <wps:cNvCnPr/>
                        <wps:spPr>
                          <a:xfrm>
                            <a:off x="323976" y="223039"/>
                            <a:ext cx="0" cy="5760000"/>
                          </a:xfrm>
                          <a:prstGeom prst="line">
                            <a:avLst/>
                          </a:prstGeom>
                          <a:ln w="12700">
                            <a:solidFill>
                              <a:schemeClr val="accent6">
                                <a:lumMod val="40000"/>
                                <a:lumOff val="60000"/>
                              </a:schemeClr>
                            </a:solidFill>
                          </a:ln>
                        </wps:spPr>
                        <wps:style>
                          <a:lnRef idx="3">
                            <a:schemeClr val="accent1"/>
                          </a:lnRef>
                          <a:fillRef idx="0">
                            <a:schemeClr val="accent1"/>
                          </a:fillRef>
                          <a:effectRef idx="2">
                            <a:schemeClr val="accent1"/>
                          </a:effectRef>
                          <a:fontRef idx="minor">
                            <a:schemeClr val="tx1"/>
                          </a:fontRef>
                        </wps:style>
                        <wps:bodyPr/>
                      </wps:wsp>
                      <wps:wsp>
                        <wps:cNvPr id="8" name="Düz Bağlayıcı 8"/>
                        <wps:cNvCnPr/>
                        <wps:spPr>
                          <a:xfrm>
                            <a:off x="756024" y="223039"/>
                            <a:ext cx="0" cy="5760000"/>
                          </a:xfrm>
                          <a:prstGeom prst="line">
                            <a:avLst/>
                          </a:prstGeom>
                          <a:ln w="12700">
                            <a:solidFill>
                              <a:schemeClr val="accent6">
                                <a:lumMod val="40000"/>
                                <a:lumOff val="60000"/>
                              </a:schemeClr>
                            </a:solidFill>
                          </a:ln>
                        </wps:spPr>
                        <wps:style>
                          <a:lnRef idx="3">
                            <a:schemeClr val="accent1"/>
                          </a:lnRef>
                          <a:fillRef idx="0">
                            <a:schemeClr val="accent1"/>
                          </a:fillRef>
                          <a:effectRef idx="2">
                            <a:schemeClr val="accent1"/>
                          </a:effectRef>
                          <a:fontRef idx="minor">
                            <a:schemeClr val="tx1"/>
                          </a:fontRef>
                        </wps:style>
                        <wps:bodyPr/>
                      </wps:wsp>
                      <wps:wsp>
                        <wps:cNvPr id="10" name="Düz Bağlayıcı 10"/>
                        <wps:cNvCnPr/>
                        <wps:spPr>
                          <a:xfrm>
                            <a:off x="612008" y="439663"/>
                            <a:ext cx="0" cy="5400000"/>
                          </a:xfrm>
                          <a:prstGeom prst="line">
                            <a:avLst/>
                          </a:prstGeom>
                          <a:ln w="12700">
                            <a:solidFill>
                              <a:schemeClr val="accent6">
                                <a:lumMod val="40000"/>
                                <a:lumOff val="60000"/>
                              </a:schemeClr>
                            </a:solidFill>
                          </a:ln>
                        </wps:spPr>
                        <wps:style>
                          <a:lnRef idx="2">
                            <a:schemeClr val="accent1"/>
                          </a:lnRef>
                          <a:fillRef idx="0">
                            <a:schemeClr val="accent1"/>
                          </a:fillRef>
                          <a:effectRef idx="1">
                            <a:schemeClr val="accent1"/>
                          </a:effectRef>
                          <a:fontRef idx="minor">
                            <a:schemeClr val="tx1"/>
                          </a:fontRef>
                        </wps:style>
                        <wps:bodyPr/>
                      </wps:wsp>
                      <wps:wsp>
                        <wps:cNvPr id="11" name="Yamuk 11"/>
                        <wps:cNvSpPr/>
                        <wps:spPr>
                          <a:xfrm flipV="1">
                            <a:off x="179960" y="149791"/>
                            <a:ext cx="720000" cy="71408"/>
                          </a:xfrm>
                          <a:prstGeom prst="trapezoid">
                            <a:avLst/>
                          </a:prstGeom>
                          <a:noFill/>
                          <a:ln w="1270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0B5D" w:rsidRDefault="006A0B5D" w:rsidP="00664F31">
                              <w:pPr>
                                <w:rPr>
                                  <w:rFonts w:eastAsia="Times New Roman"/>
                                </w:rPr>
                              </w:pPr>
                            </w:p>
                          </w:txbxContent>
                        </wps:txbx>
                        <wps:bodyPr rtlCol="0" anchor="ctr"/>
                      </wps:wsp>
                      <wps:wsp>
                        <wps:cNvPr id="14" name="Yamuk 14"/>
                        <wps:cNvSpPr/>
                        <wps:spPr>
                          <a:xfrm flipV="1">
                            <a:off x="0" y="0"/>
                            <a:ext cx="1080000" cy="144000"/>
                          </a:xfrm>
                          <a:prstGeom prst="trapezoid">
                            <a:avLst/>
                          </a:prstGeom>
                          <a:noFill/>
                          <a:ln w="1270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0B5D" w:rsidRDefault="006A0B5D" w:rsidP="00664F31">
                              <w:pPr>
                                <w:rPr>
                                  <w:rFonts w:eastAsia="Times New Roman"/>
                                </w:rPr>
                              </w:pPr>
                            </w:p>
                          </w:txbxContent>
                        </wps:txbx>
                        <wps:bodyPr rtlCol="0" anchor="ctr"/>
                      </wps:wsp>
                      <wps:wsp>
                        <wps:cNvPr id="15" name="Yamuk 15"/>
                        <wps:cNvSpPr/>
                        <wps:spPr>
                          <a:xfrm>
                            <a:off x="179960" y="5983639"/>
                            <a:ext cx="720000" cy="71408"/>
                          </a:xfrm>
                          <a:prstGeom prst="trapezoid">
                            <a:avLst/>
                          </a:prstGeom>
                          <a:noFill/>
                          <a:ln w="1270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0B5D" w:rsidRDefault="006A0B5D" w:rsidP="00664F31">
                              <w:pPr>
                                <w:rPr>
                                  <w:rFonts w:eastAsia="Times New Roman"/>
                                </w:rPr>
                              </w:pPr>
                            </w:p>
                          </w:txbxContent>
                        </wps:txbx>
                        <wps:bodyPr rtlCol="0" anchor="ctr"/>
                      </wps:wsp>
                      <wps:wsp>
                        <wps:cNvPr id="16" name="Yamuk 16"/>
                        <wps:cNvSpPr/>
                        <wps:spPr>
                          <a:xfrm>
                            <a:off x="0" y="6055063"/>
                            <a:ext cx="1080000" cy="144000"/>
                          </a:xfrm>
                          <a:prstGeom prst="trapezoid">
                            <a:avLst/>
                          </a:prstGeom>
                          <a:noFill/>
                          <a:ln w="1270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0B5D" w:rsidRDefault="006A0B5D" w:rsidP="00664F31">
                              <w:pPr>
                                <w:rPr>
                                  <w:rFonts w:eastAsia="Times New Roman"/>
                                </w:rPr>
                              </w:pPr>
                            </w:p>
                          </w:txbxContent>
                        </wps:txbx>
                        <wps:bodyPr rtlCol="0" anchor="ctr"/>
                      </wps:wsp>
                    </wpg:wgp>
                  </a:graphicData>
                </a:graphic>
                <wp14:sizeRelV relativeFrom="margin">
                  <wp14:pctHeight>0</wp14:pctHeight>
                </wp14:sizeRelV>
              </wp:anchor>
            </w:drawing>
          </mc:Choice>
          <mc:Fallback xmlns:w15="http://schemas.microsoft.com/office/word/2012/wordml">
            <w:pict>
              <v:group w14:anchorId="24B1A98C" id="Grup 2" o:spid="_x0000_s1030" style="position:absolute;left:0;text-align:left;margin-left:-40.3pt;margin-top:-29.75pt;width:85pt;height:724.65pt;z-index:251757568;mso-height-relative:margin" coordsize="10800,6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">
                <v:line id="Düz Bağlayıcı 2" o:spid="_x0000_s1031" style="position:absolute;visibility:visible;mso-wrap-style:square" from="4679,4310" to="4679,58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vbWsEAAADaAAAADwAAAGRycy9kb3ducmV2LnhtbESPwYoCMRBE7wv+Q2jB25pRRGU0ioi6&#10;7sHDun5AM2kng5POkESd9evNguCxqKpX1HzZ2lrcyIfKsYJBPwNBXDhdcang9Lv9nIIIEVlj7ZgU&#10;/FGA5aLzMcdcuzv/0O0YS5EgHHJUYGJscilDYchi6LuGOHln5y3GJH0ptcd7gttaDrNsLC1WnBYM&#10;NrQ2VFyOV6tgtJnuqt3gguPoD5Pv1vBjX38p1eu2qxmISG18h1/tvVYwhP8r6Qb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S9tawQAAANoAAAAPAAAAAAAAAAAAAAAA&#10;AKECAABkcnMvZG93bnJldi54bWxQSwUGAAAAAAQABAD5AAAAjwMAAAAA&#10;" strokecolor="#fbd4b4 [1305]" strokeweight="1pt">
                  <v:shadow on="t" color="black" opacity="24903f" origin=",.5" offset="0,.55556mm"/>
                </v:line>
                <v:line id="Düz Bağlayıcı 6" o:spid="_x0000_s1032" style="position:absolute;visibility:visible;mso-wrap-style:square" from="5400,5836" to="5400,56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DdWcIAAADaAAAADwAAAGRycy9kb3ducmV2LnhtbESP3WoCMRSE7wu+QzgF72rWIlvZGqVI&#10;/bvohT8PcNicbhY3J0sSdfXpjSB4OczMN8xk1tlGnMmH2rGC4SADQVw6XXOl4LBffIxBhIissXFM&#10;Cq4UYDbtvU2w0O7CWzrvYiUShEOBCkyMbSFlKA1ZDAPXEifv33mLMUlfSe3xkuC2kZ9ZlkuLNacF&#10;gy3NDZXH3ckqGP2Ol/VyeMQ8+r+vTWf4tm5WSvXfu59vEJG6+Ao/22utIIfHlXQD5PQ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DdWcIAAADaAAAADwAAAAAAAAAAAAAA&#10;AAChAgAAZHJzL2Rvd25yZXYueG1sUEsFBgAAAAAEAAQA+QAAAJADAAAAAA==&#10;" strokecolor="#fbd4b4 [1305]" strokeweight="1pt">
                  <v:shadow on="t" color="black" opacity="24903f" origin=",.5" offset="0,.55556mm"/>
                </v:line>
                <v:line id="Düz Bağlayıcı 7" o:spid="_x0000_s1033" style="position:absolute;visibility:visible;mso-wrap-style:square" from="3239,2230" to="3239,59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afsQAAADaAAAADwAAAGRycy9kb3ducmV2LnhtbESPT2vCQBTE70K/w/IKvemmHqpN3QRp&#10;CZQiBbWHHh/Zlz+YfZvurjH66buC4HGYmd8wq3w0nRjI+daygudZAoK4tLrlWsHPvpguQfiArLGz&#10;TArO5CHPHiYrTLU98ZaGXahFhLBPUUETQp9K6cuGDPqZ7YmjV1lnMETpaqkdniLcdHKeJC/SYMtx&#10;ocGe3hsqD7ujUeD/fo+b5LX+/voousu8KqvC8aDU0+O4fgMRaAz38K39qRUs4Hol3gC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0Fp+xAAAANoAAAAPAAAAAAAAAAAA&#10;AAAAAKECAABkcnMvZG93bnJldi54bWxQSwUGAAAAAAQABAD5AAAAkgMAAAAA&#10;" strokecolor="#fbd4b4 [1305]" strokeweight="1pt">
                  <v:shadow on="t" color="black" opacity="22937f" origin=",.5" offset="0,.63889mm"/>
                </v:line>
                <v:line id="Düz Bağlayıcı 8" o:spid="_x0000_s1034" style="position:absolute;visibility:visible;mso-wrap-style:square" from="7560,2230" to="7560,59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ODMEAAADaAAAADwAAAGRycy9kb3ducmV2LnhtbERPu2rDMBTdC/0HcQvdajkZSuNYCSHF&#10;UEoo1MmQ8WJdP4h15UqK7fTrq6GQ8XDe+XY2vRjJ+c6ygkWSgiCurO64UXA6Fi9vIHxA1thbJgU3&#10;8rDdPD7kmGk78TeNZWhEDGGfoYI2hCGT0lctGfSJHYgjV1tnMEToGqkdTjHc9HKZpq/SYMexocWB&#10;9i1Vl/JqFPif8/WQrpqvz/ei/13WVV04HpV6fpp3axCB5nAX/7s/tIK4NV6JN0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T84MwQAAANoAAAAPAAAAAAAAAAAAAAAA&#10;AKECAABkcnMvZG93bnJldi54bWxQSwUGAAAAAAQABAD5AAAAjwMAAAAA&#10;" strokecolor="#fbd4b4 [1305]" strokeweight="1pt">
                  <v:shadow on="t" color="black" opacity="22937f" origin=",.5" offset="0,.63889mm"/>
                </v:line>
                <v:line id="Düz Bağlayıcı 10" o:spid="_x0000_s1035" style="position:absolute;visibility:visible;mso-wrap-style:square" from="6120,4396" to="6120,58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UfFMQAAADbAAAADwAAAGRycy9kb3ducmV2LnhtbESPwW4CMQxE75X4h8hI3EoWhCjaElCF&#10;gNJDD6X9AGvjblZsnFUSYOnX4wNSb7ZmPPO8XPe+VReKqQlsYDIuQBFXwTZcG/j53j0vQKWMbLEN&#10;TAZulGC9GjwtsbThyl90OeZaSQinEg24nLtS61Q58pjGoSMW7TdEj1nWWGsb8SrhvtXTophrjw1L&#10;g8OONo6q0/HsDcy2i32zn5xwnuPny0fv+O/QvhszGvZvr6Ay9fnf/Lg+WMEXevlFBt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dR8UxAAAANsAAAAPAAAAAAAAAAAA&#10;AAAAAKECAABkcnMvZG93bnJldi54bWxQSwUGAAAAAAQABAD5AAAAkgMAAAAA&#10;" strokecolor="#fbd4b4 [1305]" strokeweight="1pt">
                  <v:shadow on="t" color="black" opacity="24903f" origin=",.5" offset="0,.55556mm"/>
                </v:line>
                <v:shape id="Yamuk 11" o:spid="_x0000_s1036" style="position:absolute;left:1799;top:1497;width:7200;height:714;flip:y;visibility:visible;mso-wrap-style:square;v-text-anchor:middle" coordsize="720000,714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zcr0A&#10;AADbAAAADwAAAGRycy9kb3ducmV2LnhtbERPSwrCMBDdC94hjODOprooWo0igiAIgh+wy6EZ22Iz&#10;KU3UensjCO7m8b6zWHWmFk9qXWVZwTiKQRDnVldcKLict6MpCOeRNdaWScGbHKyW/d4CU21ffKTn&#10;yRcihLBLUUHpfZNK6fKSDLrINsSBu9nWoA+wLaRu8RXCTS0ncZxIgxWHhhIb2pSU308Po2BbN5dH&#10;tT9k8prZLLnt8qSYOaWGg249B+Gp83/xz73TYf4Yvr+E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luzcr0AAADbAAAADwAAAAAAAAAAAAAAAACYAgAAZHJzL2Rvd25yZXYu&#10;eG1sUEsFBgAAAAAEAAQA9QAAAIIDAAAAAA==&#10;" adj="-11796480,,5400" path="m,71408l17852,,702148,r17852,71408l,71408xe" filled="f" strokecolor="#fbd4b4 [1305]" strokeweight="1pt">
                  <v:stroke joinstyle="miter"/>
                  <v:formulas/>
                  <v:path arrowok="t" o:connecttype="custom" o:connectlocs="0,71408;17852,0;702148,0;720000,71408;0,71408" o:connectangles="0,0,0,0,0" textboxrect="0,0,720000,71408"/>
                  <v:textbox>
                    <w:txbxContent>
                      <w:p w:rsidR="00664F31" w:rsidRDefault="00664F31" w:rsidP="00664F31">
                        <w:pPr>
                          <w:rPr>
                            <w:rFonts w:eastAsia="Times New Roman"/>
                          </w:rPr>
                        </w:pPr>
                      </w:p>
                    </w:txbxContent>
                  </v:textbox>
                </v:shape>
                <v:shape id="Yamuk 14" o:spid="_x0000_s1037" style="position:absolute;width:10800;height:1440;flip:y;visibility:visible;mso-wrap-style:square;v-text-anchor:middle" coordsize="1080000,14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pq8MA&#10;AADbAAAADwAAAGRycy9kb3ducmV2LnhtbERPS27CMBDdV+IO1iCxA4fyaQkYFFUqKouWFjjAEA9J&#10;SDyOYhfC7WskpO7m6X1nsWpNJS7UuMKyguEgAkGcWl1wpuCwf++/gnAeWWNlmRTcyMFq2XlaYKzt&#10;lX/osvOZCCHsYlSQe1/HUro0J4NuYGviwJ1sY9AH2GRSN3gN4aaSz1E0lQYLDg051vSWU1rufo2C&#10;dXKabb5GJikn1ff2U7cv5ex8VKrXbZM5CE+t/xc/3B86zB/D/Zdw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xpq8MAAADbAAAADwAAAAAAAAAAAAAAAACYAgAAZHJzL2Rv&#10;d25yZXYueG1sUEsFBgAAAAAEAAQA9QAAAIgDAAAAAA==&#10;" adj="-11796480,,5400" path="m,144000l36000,,1044000,r36000,144000l,144000xe" filled="f" strokecolor="#fbd4b4 [1305]" strokeweight="1pt">
                  <v:stroke joinstyle="miter"/>
                  <v:formulas/>
                  <v:path arrowok="t" o:connecttype="custom" o:connectlocs="0,144000;36000,0;1044000,0;1080000,144000;0,144000" o:connectangles="0,0,0,0,0" textboxrect="0,0,1080000,144000"/>
                  <v:textbox>
                    <w:txbxContent>
                      <w:p w:rsidR="00664F31" w:rsidRDefault="00664F31" w:rsidP="00664F31">
                        <w:pPr>
                          <w:rPr>
                            <w:rFonts w:eastAsia="Times New Roman"/>
                          </w:rPr>
                        </w:pPr>
                      </w:p>
                    </w:txbxContent>
                  </v:textbox>
                </v:shape>
                <v:shape id="Yamuk 15" o:spid="_x0000_s1038" style="position:absolute;left:1799;top:59836;width:7200;height:714;visibility:visible;mso-wrap-style:square;v-text-anchor:middle" coordsize="720000,714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3Qr8A&#10;AADbAAAADwAAAGRycy9kb3ducmV2LnhtbERP3WrCMBS+F/YO4Qx2p2kFx+yMMiaC3kxW9wCH5thU&#10;m5PSxJq9vREE787H93sWq2hbMVDvG8cK8kkGgrhyuuFawd9hM/4A4QOyxtYxKfgnD6vly2iBhXZX&#10;/qWhDLVIIewLVGBC6AopfWXIop+4jjhxR9dbDAn2tdQ9XlO4beU0y96lxYZTg8GOvg1V5/JiFcy3&#10;eb7fdVNtfyiuTcxPkYeTUm+v8esTRKAYnuKHe6vT/Bncf0kHyOU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sDdCvwAAANsAAAAPAAAAAAAAAAAAAAAAAJgCAABkcnMvZG93bnJl&#10;di54bWxQSwUGAAAAAAQABAD1AAAAhAMAAAAA&#10;" adj="-11796480,,5400" path="m,71408l17852,,702148,r17852,71408l,71408xe" filled="f" strokecolor="#fbd4b4 [1305]" strokeweight="1pt">
                  <v:stroke joinstyle="miter"/>
                  <v:formulas/>
                  <v:path arrowok="t" o:connecttype="custom" o:connectlocs="0,71408;17852,0;702148,0;720000,71408;0,71408" o:connectangles="0,0,0,0,0" textboxrect="0,0,720000,71408"/>
                  <v:textbox>
                    <w:txbxContent>
                      <w:p w:rsidR="00664F31" w:rsidRDefault="00664F31" w:rsidP="00664F31">
                        <w:pPr>
                          <w:rPr>
                            <w:rFonts w:eastAsia="Times New Roman"/>
                          </w:rPr>
                        </w:pPr>
                      </w:p>
                    </w:txbxContent>
                  </v:textbox>
                </v:shape>
                <v:shape id="Yamuk 16" o:spid="_x0000_s1039" style="position:absolute;top:60550;width:10800;height:1440;visibility:visible;mso-wrap-style:square;v-text-anchor:middle" coordsize="1080000,14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m4KsEA&#10;AADbAAAADwAAAGRycy9kb3ducmV2LnhtbERPTWvCQBC9F/wPywi91Y2GWomuItKAp4Ia6HXIjkk0&#10;Oxt21yT9991Cwds83udsdqNpRU/ON5YVzGcJCOLS6oYrBcUlf1uB8AFZY2uZFPyQh9128rLBTNuB&#10;T9SfQyViCPsMFdQhdJmUvqzJoJ/ZjjhyV+sMhghdJbXDIYabVi6SZCkNNhwbauzoUFN5Pz+MgvfD&#10;x1dxsw/32Xwv3K09pnnhUqVep+N+DSLQGJ7if/dRx/lL+PslH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5uCrBAAAA2wAAAA8AAAAAAAAAAAAAAAAAmAIAAGRycy9kb3du&#10;cmV2LnhtbFBLBQYAAAAABAAEAPUAAACGAwAAAAA=&#10;" adj="-11796480,,5400" path="m,144000l36000,,1044000,r36000,144000l,144000xe" filled="f" strokecolor="#fbd4b4 [1305]" strokeweight="1pt">
                  <v:stroke joinstyle="miter"/>
                  <v:formulas/>
                  <v:path arrowok="t" o:connecttype="custom" o:connectlocs="0,144000;36000,0;1044000,0;1080000,144000;0,144000" o:connectangles="0,0,0,0,0" textboxrect="0,0,1080000,144000"/>
                  <v:textbox>
                    <w:txbxContent>
                      <w:p w:rsidR="00664F31" w:rsidRDefault="00664F31" w:rsidP="00664F31">
                        <w:pPr>
                          <w:rPr>
                            <w:rFonts w:eastAsia="Times New Roman"/>
                          </w:rPr>
                        </w:pPr>
                      </w:p>
                    </w:txbxContent>
                  </v:textbox>
                </v:shape>
              </v:group>
            </w:pict>
          </mc:Fallback>
        </mc:AlternateContent>
      </w:r>
      <w:r w:rsidRPr="00664F31">
        <w:rPr>
          <w:rFonts w:ascii="Times New Roman" w:hAnsi="Times New Roman" w:cs="Times New Roman"/>
          <w:b/>
          <w:bCs/>
          <w:noProof/>
          <w:sz w:val="28"/>
          <w:szCs w:val="28"/>
          <w:lang w:eastAsia="tr-TR"/>
        </w:rPr>
        <mc:AlternateContent>
          <mc:Choice Requires="wpg">
            <w:drawing>
              <wp:anchor distT="0" distB="0" distL="114300" distR="114300" simplePos="0" relativeHeight="251759616" behindDoc="0" locked="0" layoutInCell="1" allowOverlap="1" wp14:anchorId="0AE78851" wp14:editId="6F6543C5">
                <wp:simplePos x="0" y="0"/>
                <wp:positionH relativeFrom="column">
                  <wp:posOffset>5156621</wp:posOffset>
                </wp:positionH>
                <wp:positionV relativeFrom="paragraph">
                  <wp:posOffset>-377282</wp:posOffset>
                </wp:positionV>
                <wp:extent cx="1079500" cy="9203377"/>
                <wp:effectExtent l="0" t="0" r="25400" b="17145"/>
                <wp:wrapNone/>
                <wp:docPr id="17" name="Grup 2"/>
                <wp:cNvGraphicFramePr/>
                <a:graphic xmlns:a="http://schemas.openxmlformats.org/drawingml/2006/main">
                  <a:graphicData uri="http://schemas.microsoft.com/office/word/2010/wordprocessingGroup">
                    <wpg:wgp>
                      <wpg:cNvGrpSpPr/>
                      <wpg:grpSpPr>
                        <a:xfrm>
                          <a:off x="0" y="0"/>
                          <a:ext cx="1079500" cy="9203377"/>
                          <a:chOff x="0" y="0"/>
                          <a:chExt cx="1080000" cy="6199063"/>
                        </a:xfrm>
                      </wpg:grpSpPr>
                      <wps:wsp>
                        <wps:cNvPr id="18" name="Düz Bağlayıcı 18"/>
                        <wps:cNvCnPr/>
                        <wps:spPr>
                          <a:xfrm>
                            <a:off x="467992" y="431064"/>
                            <a:ext cx="0" cy="5400000"/>
                          </a:xfrm>
                          <a:prstGeom prst="line">
                            <a:avLst/>
                          </a:prstGeom>
                          <a:ln w="12700">
                            <a:solidFill>
                              <a:schemeClr val="accent6">
                                <a:lumMod val="40000"/>
                                <a:lumOff val="60000"/>
                              </a:schemeClr>
                            </a:solidFill>
                          </a:ln>
                        </wps:spPr>
                        <wps:style>
                          <a:lnRef idx="2">
                            <a:schemeClr val="accent1"/>
                          </a:lnRef>
                          <a:fillRef idx="0">
                            <a:schemeClr val="accent1"/>
                          </a:fillRef>
                          <a:effectRef idx="1">
                            <a:schemeClr val="accent1"/>
                          </a:effectRef>
                          <a:fontRef idx="minor">
                            <a:schemeClr val="tx1"/>
                          </a:fontRef>
                        </wps:style>
                        <wps:bodyPr/>
                      </wps:wsp>
                      <wps:wsp>
                        <wps:cNvPr id="19" name="Düz Bağlayıcı 19"/>
                        <wps:cNvCnPr/>
                        <wps:spPr>
                          <a:xfrm>
                            <a:off x="540000" y="583639"/>
                            <a:ext cx="0" cy="5040000"/>
                          </a:xfrm>
                          <a:prstGeom prst="line">
                            <a:avLst/>
                          </a:prstGeom>
                          <a:ln w="12700">
                            <a:solidFill>
                              <a:schemeClr val="accent6">
                                <a:lumMod val="40000"/>
                                <a:lumOff val="60000"/>
                              </a:schemeClr>
                            </a:solidFill>
                          </a:ln>
                        </wps:spPr>
                        <wps:style>
                          <a:lnRef idx="2">
                            <a:schemeClr val="accent1"/>
                          </a:lnRef>
                          <a:fillRef idx="0">
                            <a:schemeClr val="accent1"/>
                          </a:fillRef>
                          <a:effectRef idx="1">
                            <a:schemeClr val="accent1"/>
                          </a:effectRef>
                          <a:fontRef idx="minor">
                            <a:schemeClr val="tx1"/>
                          </a:fontRef>
                        </wps:style>
                        <wps:bodyPr/>
                      </wps:wsp>
                      <wps:wsp>
                        <wps:cNvPr id="20" name="Düz Bağlayıcı 20"/>
                        <wps:cNvCnPr/>
                        <wps:spPr>
                          <a:xfrm>
                            <a:off x="323976" y="223039"/>
                            <a:ext cx="0" cy="5760000"/>
                          </a:xfrm>
                          <a:prstGeom prst="line">
                            <a:avLst/>
                          </a:prstGeom>
                          <a:ln w="12700">
                            <a:solidFill>
                              <a:schemeClr val="accent6">
                                <a:lumMod val="40000"/>
                                <a:lumOff val="60000"/>
                              </a:schemeClr>
                            </a:solidFill>
                          </a:ln>
                        </wps:spPr>
                        <wps:style>
                          <a:lnRef idx="3">
                            <a:schemeClr val="accent1"/>
                          </a:lnRef>
                          <a:fillRef idx="0">
                            <a:schemeClr val="accent1"/>
                          </a:fillRef>
                          <a:effectRef idx="2">
                            <a:schemeClr val="accent1"/>
                          </a:effectRef>
                          <a:fontRef idx="minor">
                            <a:schemeClr val="tx1"/>
                          </a:fontRef>
                        </wps:style>
                        <wps:bodyPr/>
                      </wps:wsp>
                      <wps:wsp>
                        <wps:cNvPr id="21" name="Düz Bağlayıcı 21"/>
                        <wps:cNvCnPr/>
                        <wps:spPr>
                          <a:xfrm>
                            <a:off x="756024" y="223039"/>
                            <a:ext cx="0" cy="5760000"/>
                          </a:xfrm>
                          <a:prstGeom prst="line">
                            <a:avLst/>
                          </a:prstGeom>
                          <a:ln w="12700">
                            <a:solidFill>
                              <a:schemeClr val="accent6">
                                <a:lumMod val="40000"/>
                                <a:lumOff val="60000"/>
                              </a:schemeClr>
                            </a:solidFill>
                          </a:ln>
                        </wps:spPr>
                        <wps:style>
                          <a:lnRef idx="3">
                            <a:schemeClr val="accent1"/>
                          </a:lnRef>
                          <a:fillRef idx="0">
                            <a:schemeClr val="accent1"/>
                          </a:fillRef>
                          <a:effectRef idx="2">
                            <a:schemeClr val="accent1"/>
                          </a:effectRef>
                          <a:fontRef idx="minor">
                            <a:schemeClr val="tx1"/>
                          </a:fontRef>
                        </wps:style>
                        <wps:bodyPr/>
                      </wps:wsp>
                      <wps:wsp>
                        <wps:cNvPr id="22" name="Düz Bağlayıcı 22"/>
                        <wps:cNvCnPr/>
                        <wps:spPr>
                          <a:xfrm>
                            <a:off x="612008" y="439663"/>
                            <a:ext cx="0" cy="5400000"/>
                          </a:xfrm>
                          <a:prstGeom prst="line">
                            <a:avLst/>
                          </a:prstGeom>
                          <a:ln w="12700">
                            <a:solidFill>
                              <a:schemeClr val="accent6">
                                <a:lumMod val="40000"/>
                                <a:lumOff val="60000"/>
                              </a:schemeClr>
                            </a:solidFill>
                          </a:ln>
                        </wps:spPr>
                        <wps:style>
                          <a:lnRef idx="2">
                            <a:schemeClr val="accent1"/>
                          </a:lnRef>
                          <a:fillRef idx="0">
                            <a:schemeClr val="accent1"/>
                          </a:fillRef>
                          <a:effectRef idx="1">
                            <a:schemeClr val="accent1"/>
                          </a:effectRef>
                          <a:fontRef idx="minor">
                            <a:schemeClr val="tx1"/>
                          </a:fontRef>
                        </wps:style>
                        <wps:bodyPr/>
                      </wps:wsp>
                      <wps:wsp>
                        <wps:cNvPr id="23" name="Yamuk 23"/>
                        <wps:cNvSpPr/>
                        <wps:spPr>
                          <a:xfrm flipV="1">
                            <a:off x="179960" y="149791"/>
                            <a:ext cx="720000" cy="71408"/>
                          </a:xfrm>
                          <a:prstGeom prst="trapezoid">
                            <a:avLst/>
                          </a:prstGeom>
                          <a:noFill/>
                          <a:ln w="1270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0B5D" w:rsidRDefault="006A0B5D" w:rsidP="00664F31">
                              <w:pPr>
                                <w:rPr>
                                  <w:rFonts w:eastAsia="Times New Roman"/>
                                </w:rPr>
                              </w:pPr>
                            </w:p>
                          </w:txbxContent>
                        </wps:txbx>
                        <wps:bodyPr rtlCol="0" anchor="ctr"/>
                      </wps:wsp>
                      <wps:wsp>
                        <wps:cNvPr id="24" name="Yamuk 24"/>
                        <wps:cNvSpPr/>
                        <wps:spPr>
                          <a:xfrm flipV="1">
                            <a:off x="0" y="0"/>
                            <a:ext cx="1080000" cy="144000"/>
                          </a:xfrm>
                          <a:prstGeom prst="trapezoid">
                            <a:avLst/>
                          </a:prstGeom>
                          <a:noFill/>
                          <a:ln w="1270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0B5D" w:rsidRDefault="006A0B5D" w:rsidP="00664F31">
                              <w:pPr>
                                <w:rPr>
                                  <w:rFonts w:eastAsia="Times New Roman"/>
                                </w:rPr>
                              </w:pPr>
                            </w:p>
                          </w:txbxContent>
                        </wps:txbx>
                        <wps:bodyPr rtlCol="0" anchor="ctr"/>
                      </wps:wsp>
                      <wps:wsp>
                        <wps:cNvPr id="25" name="Yamuk 25"/>
                        <wps:cNvSpPr/>
                        <wps:spPr>
                          <a:xfrm>
                            <a:off x="179960" y="5983639"/>
                            <a:ext cx="720000" cy="71408"/>
                          </a:xfrm>
                          <a:prstGeom prst="trapezoid">
                            <a:avLst/>
                          </a:prstGeom>
                          <a:noFill/>
                          <a:ln w="1270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0B5D" w:rsidRDefault="006A0B5D" w:rsidP="00664F31">
                              <w:pPr>
                                <w:rPr>
                                  <w:rFonts w:eastAsia="Times New Roman"/>
                                </w:rPr>
                              </w:pPr>
                            </w:p>
                          </w:txbxContent>
                        </wps:txbx>
                        <wps:bodyPr rtlCol="0" anchor="ctr"/>
                      </wps:wsp>
                      <wps:wsp>
                        <wps:cNvPr id="26" name="Yamuk 26"/>
                        <wps:cNvSpPr/>
                        <wps:spPr>
                          <a:xfrm>
                            <a:off x="0" y="6055063"/>
                            <a:ext cx="1080000" cy="144000"/>
                          </a:xfrm>
                          <a:prstGeom prst="trapezoid">
                            <a:avLst/>
                          </a:prstGeom>
                          <a:noFill/>
                          <a:ln w="1270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0B5D" w:rsidRDefault="006A0B5D" w:rsidP="00664F31">
                              <w:pPr>
                                <w:rPr>
                                  <w:rFonts w:eastAsia="Times New Roman"/>
                                </w:rPr>
                              </w:pPr>
                            </w:p>
                          </w:txbxContent>
                        </wps:txbx>
                        <wps:bodyPr rtlCol="0"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AE78851" id="_x0000_s1040" style="position:absolute;left:0;text-align:left;margin-left:406.05pt;margin-top:-29.7pt;width:85pt;height:724.7pt;z-index:251759616;mso-width-relative:margin;mso-height-relative:margin" coordsize="10800,6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">
                <v:line id="Düz Bağlayıcı 18" o:spid="_x0000_s1041" style="position:absolute;visibility:visible;mso-wrap-style:square" from="4679,4310" to="4679,58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MTEsQAAADbAAAADwAAAGRycy9kb3ducmV2LnhtbESPwW4CMQxE75X4h8hI3EoWhCjaElCF&#10;gNJDD6X9AGvjblZsnFUSYOnX4wNSb7ZmPPO8XPe+VReKqQlsYDIuQBFXwTZcG/j53j0vQKWMbLEN&#10;TAZulGC9GjwtsbThyl90OeZaSQinEg24nLtS61Q58pjGoSMW7TdEj1nWWGsb8SrhvtXTophrjw1L&#10;g8OONo6q0/HsDcy2i32zn5xwnuPny0fv+O/QvhszGvZvr6Ay9fnf/Lg+WMEXWPlFBt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xMSxAAAANsAAAAPAAAAAAAAAAAA&#10;AAAAAKECAABkcnMvZG93bnJldi54bWxQSwUGAAAAAAQABAD5AAAAkgMAAAAA&#10;" strokecolor="#fbd4b4 [1305]" strokeweight="1pt">
                  <v:shadow on="t" color="black" opacity="24903f" origin=",.5" offset="0,.55556mm"/>
                </v:line>
                <v:line id="Düz Bağlayıcı 19" o:spid="_x0000_s1042" style="position:absolute;visibility:visible;mso-wrap-style:square" from="5400,5836" to="5400,56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2icIAAADbAAAADwAAAGRycy9kb3ducmV2LnhtbERPyW7CMBC9V+IfrEHqDZxUFUvAIFS1&#10;QA8cWD5gFA9xRDyObDekfH1dqVJv8/TWWa5724iOfKgdK8jHGQji0umaKwWX88doBiJEZI2NY1Lw&#10;TQHWq8HTEgvt7nyk7hQrkUI4FKjAxNgWUobSkMUwdi1x4q7OW4wJ+kpqj/cUbhv5kmUTabHm1GCw&#10;pTdD5e30ZRW8vs+29Ta/4ST6w/SzN/zYNzulnof9ZgEiUh//xX/uvU7z5/D7Szp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2icIAAADbAAAADwAAAAAAAAAAAAAA&#10;AAChAgAAZHJzL2Rvd25yZXYueG1sUEsFBgAAAAAEAAQA+QAAAJADAAAAAA==&#10;" strokecolor="#fbd4b4 [1305]" strokeweight="1pt">
                  <v:shadow on="t" color="black" opacity="24903f" origin=",.5" offset="0,.55556mm"/>
                </v:line>
                <v:line id="Düz Bağlayıcı 20" o:spid="_x0000_s1043" style="position:absolute;visibility:visible;mso-wrap-style:square" from="3239,2230" to="3239,59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bWOcEAAADbAAAADwAAAGRycy9kb3ducmV2LnhtbERPy2rCQBTdC/7DcAV3ZtIsxKaOIi2B&#10;UorgY9HlJXPzwMyddGaMqV/vLIQuD+e93o6mEwM531pW8JKkIIhLq1uuFZxPxWIFwgdkjZ1lUvBH&#10;Hrab6WSNubY3PtBwDLWIIexzVNCE0OdS+rIhgz6xPXHkKusMhghdLbXDWww3nczSdCkNthwbGuzp&#10;vaHycrwaBf735/qdvtb7r4+iu2dVWRWOB6Xms3H3BiLQGP7FT/enVpDF9fFL/AF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JtY5wQAAANsAAAAPAAAAAAAAAAAAAAAA&#10;AKECAABkcnMvZG93bnJldi54bWxQSwUGAAAAAAQABAD5AAAAjwMAAAAA&#10;" strokecolor="#fbd4b4 [1305]" strokeweight="1pt">
                  <v:shadow on="t" color="black" opacity="22937f" origin=",.5" offset="0,.63889mm"/>
                </v:line>
                <v:line id="Düz Bağlayıcı 21" o:spid="_x0000_s1044" style="position:absolute;visibility:visible;mso-wrap-style:square" from="7560,2230" to="7560,59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pzosQAAADbAAAADwAAAGRycy9kb3ducmV2LnhtbESPzWsCMRTE74X+D+EVvNWseyi6GkUq&#10;C1JKwY+Dx8fm7QduXrZJXNf+9Y0geBxm5jfMYjWYVvTkfGNZwWScgCAurG64UnA85O9TED4ga2wt&#10;k4IbeVgtX18WmGl75R31+1CJCGGfoYI6hC6T0hc1GfRj2xFHr7TOYIjSVVI7vEa4aWWaJB/SYMNx&#10;ocaOPmsqzvuLUeB/T5fvZFb9fG3y9i8tizJ33Cs1ehvWcxCBhvAMP9pbrSCdwP1L/A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anOixAAAANsAAAAPAAAAAAAAAAAA&#10;AAAAAKECAABkcnMvZG93bnJldi54bWxQSwUGAAAAAAQABAD5AAAAkgMAAAAA&#10;" strokecolor="#fbd4b4 [1305]" strokeweight="1pt">
                  <v:shadow on="t" color="black" opacity="22937f" origin=",.5" offset="0,.63889mm"/>
                </v:line>
                <v:line id="Düz Bağlayıcı 22" o:spid="_x0000_s1045" style="position:absolute;visibility:visible;mso-wrap-style:square" from="6120,4396" to="6120,58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fuRcQAAADbAAAADwAAAGRycy9kb3ducmV2LnhtbESP3WoCMRSE7wu+QzhC72rWpdhlNYqI&#10;WnvRC38e4LA5bhY3J0sSddunbwqCl8PMfMPMFr1txY18aBwrGI8yEMSV0w3XCk7HzVsBIkRkja1j&#10;UvBDARbzwcsMS+3uvKfbIdYiQTiUqMDE2JVShsqQxTByHXHyzs5bjEn6WmqP9wS3rcyzbCItNpwW&#10;DHa0MlRdDler4H1dbJvt+IKT6L8/vnrDv7v2U6nXYb+cgojUx2f40d5pBXkO/1/SD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h+5FxAAAANsAAAAPAAAAAAAAAAAA&#10;AAAAAKECAABkcnMvZG93bnJldi54bWxQSwUGAAAAAAQABAD5AAAAkgMAAAAA&#10;" strokecolor="#fbd4b4 [1305]" strokeweight="1pt">
                  <v:shadow on="t" color="black" opacity="24903f" origin=",.5" offset="0,.55556mm"/>
                </v:line>
                <v:shape id="Yamuk 23" o:spid="_x0000_s1046" style="position:absolute;left:1799;top:1497;width:7200;height:714;flip:y;visibility:visible;mso-wrap-style:square;v-text-anchor:middle" coordsize="720000,714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lCI8AA&#10;AADbAAAADwAAAGRycy9kb3ducmV2LnhtbESPzQrCMBCE74LvEFbwpqkKRatRRBAEQfAH7HFp1rbY&#10;bEoTtb69EQSPw8x8wyxWranEkxpXWlYwGkYgiDOrS84VXM7bwRSE88gaK8uk4E0OVstuZ4GJti8+&#10;0vPkcxEg7BJUUHhfJ1K6rCCDbmhr4uDdbGPQB9nkUjf4CnBTyXEUxdJgyWGhwJo2BWX308Mo2Fb1&#10;5VHuD6m8pjaNb7sszmdOqX6vXc9BeGr9P/xr77SC8QS+X8IP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6lCI8AAAADbAAAADwAAAAAAAAAAAAAAAACYAgAAZHJzL2Rvd25y&#10;ZXYueG1sUEsFBgAAAAAEAAQA9QAAAIUDAAAAAA==&#10;" adj="-11796480,,5400" path="m,71408l17852,,702148,r17852,71408l,71408xe" filled="f" strokecolor="#fbd4b4 [1305]" strokeweight="1pt">
                  <v:stroke joinstyle="miter"/>
                  <v:formulas/>
                  <v:path arrowok="t" o:connecttype="custom" o:connectlocs="0,71408;17852,0;702148,0;720000,71408;0,71408" o:connectangles="0,0,0,0,0" textboxrect="0,0,720000,71408"/>
                  <v:textbox>
                    <w:txbxContent>
                      <w:p w:rsidR="00664F31" w:rsidRDefault="00664F31" w:rsidP="00664F31">
                        <w:pPr>
                          <w:rPr>
                            <w:rFonts w:eastAsia="Times New Roman"/>
                          </w:rPr>
                        </w:pPr>
                      </w:p>
                    </w:txbxContent>
                  </v:textbox>
                </v:shape>
                <v:shape id="Yamuk 24" o:spid="_x0000_s1047" style="position:absolute;width:10800;height:1440;flip:y;visibility:visible;mso-wrap-style:square;v-text-anchor:middle" coordsize="1080000,14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jFsUA&#10;AADbAAAADwAAAGRycy9kb3ducmV2LnhtbESPwW7CMBBE75X6D9ZW4gYO0EIJGBRVooIDtFA+YImX&#10;JE28jmID4e9xJaQeRzPzRjNbtKYSF2pcYVlBvxeBIE6tLjhTcPhZdt9BOI+ssbJMCm7kYDF/fpph&#10;rO2Vd3TZ+0wECLsYFeTe17GULs3JoOvZmjh4J9sY9EE2mdQNXgPcVHIQRSNpsOCwkGNNHzml5f5s&#10;FHwmp8l6OzRJ+VZ9f210Oy4nv0elOi9tMgXhqfX/4Ud7pRUMXuHvS/gB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KMWxQAAANsAAAAPAAAAAAAAAAAAAAAAAJgCAABkcnMv&#10;ZG93bnJldi54bWxQSwUGAAAAAAQABAD1AAAAigMAAAAA&#10;" adj="-11796480,,5400" path="m,144000l36000,,1044000,r36000,144000l,144000xe" filled="f" strokecolor="#fbd4b4 [1305]" strokeweight="1pt">
                  <v:stroke joinstyle="miter"/>
                  <v:formulas/>
                  <v:path arrowok="t" o:connecttype="custom" o:connectlocs="0,144000;36000,0;1044000,0;1080000,144000;0,144000" o:connectangles="0,0,0,0,0" textboxrect="0,0,1080000,144000"/>
                  <v:textbox>
                    <w:txbxContent>
                      <w:p w:rsidR="00664F31" w:rsidRDefault="00664F31" w:rsidP="00664F31">
                        <w:pPr>
                          <w:rPr>
                            <w:rFonts w:eastAsia="Times New Roman"/>
                          </w:rPr>
                        </w:pPr>
                      </w:p>
                    </w:txbxContent>
                  </v:textbox>
                </v:shape>
                <v:shape id="Yamuk 25" o:spid="_x0000_s1048" style="position:absolute;left:1799;top:59836;width:7200;height:714;visibility:visible;mso-wrap-style:square;v-text-anchor:middle" coordsize="720000,714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9/8IA&#10;AADbAAAADwAAAGRycy9kb3ducmV2LnhtbESPwWrDMBBE74H8g9hCbolsQ0rqRDYlJZBeWpLmAxZr&#10;azm1VsZSHeXvq0Khx2Fm3jC7OtpeTDT6zrGCfJWBIG6c7rhVcPk4LDcgfEDW2DsmBXfyUFfz2Q5L&#10;7W58oukcWpEg7EtUYEIYSil9Y8iiX7mBOHmfbrQYkhxbqUe8JbjtZZFlj9Jix2nB4EB7Q83X+dsq&#10;eDrm+fvrUGj7RvHFxPwaeboqtXiIz1sQgWL4D/+1j1pBsYbfL+kHy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3P3/wgAAANsAAAAPAAAAAAAAAAAAAAAAAJgCAABkcnMvZG93&#10;bnJldi54bWxQSwUGAAAAAAQABAD1AAAAhwMAAAAA&#10;" adj="-11796480,,5400" path="m,71408l17852,,702148,r17852,71408l,71408xe" filled="f" strokecolor="#fbd4b4 [1305]" strokeweight="1pt">
                  <v:stroke joinstyle="miter"/>
                  <v:formulas/>
                  <v:path arrowok="t" o:connecttype="custom" o:connectlocs="0,71408;17852,0;702148,0;720000,71408;0,71408" o:connectangles="0,0,0,0,0" textboxrect="0,0,720000,71408"/>
                  <v:textbox>
                    <w:txbxContent>
                      <w:p w:rsidR="00664F31" w:rsidRDefault="00664F31" w:rsidP="00664F31">
                        <w:pPr>
                          <w:rPr>
                            <w:rFonts w:eastAsia="Times New Roman"/>
                          </w:rPr>
                        </w:pPr>
                      </w:p>
                    </w:txbxContent>
                  </v:textbox>
                </v:shape>
                <v:shape id="Yamuk 26" o:spid="_x0000_s1049" style="position:absolute;top:60550;width:10800;height:1440;visibility:visible;mso-wrap-style:square;v-text-anchor:middle" coordsize="1080000,14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Vyl8MA&#10;AADbAAAADwAAAGRycy9kb3ducmV2LnhtbESPQWvCQBSE7wX/w/KE3pqNCdWSZhWRCp4KasDrI/ua&#10;xGbfht01pv++Wyh4HGbmG6bcTKYXIznfWVawSFIQxLXVHTcKqvP+5Q2ED8gae8uk4Ic8bNazpxIL&#10;be98pPEUGhEh7AtU0IYwFFL6uiWDPrEDcfS+rDMYonSN1A7vEW56maXpUhrsOC60ONCupfr7dDMK&#10;Xnerz+pqb+6ju2Tu2h/yfeVypZ7n0/YdRKApPML/7YNWkC3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Vyl8MAAADbAAAADwAAAAAAAAAAAAAAAACYAgAAZHJzL2Rv&#10;d25yZXYueG1sUEsFBgAAAAAEAAQA9QAAAIgDAAAAAA==&#10;" adj="-11796480,,5400" path="m,144000l36000,,1044000,r36000,144000l,144000xe" filled="f" strokecolor="#fbd4b4 [1305]" strokeweight="1pt">
                  <v:stroke joinstyle="miter"/>
                  <v:formulas/>
                  <v:path arrowok="t" o:connecttype="custom" o:connectlocs="0,144000;36000,0;1044000,0;1080000,144000;0,144000" o:connectangles="0,0,0,0,0" textboxrect="0,0,1080000,144000"/>
                  <v:textbox>
                    <w:txbxContent>
                      <w:p w:rsidR="00664F31" w:rsidRDefault="00664F31" w:rsidP="00664F31">
                        <w:pPr>
                          <w:rPr>
                            <w:rFonts w:eastAsia="Times New Roman"/>
                          </w:rPr>
                        </w:pPr>
                      </w:p>
                    </w:txbxContent>
                  </v:textbox>
                </v:shape>
              </v:group>
            </w:pict>
          </mc:Fallback>
        </mc:AlternateContent>
      </w:r>
      <w:r w:rsidRPr="00664F31">
        <w:rPr>
          <w:rFonts w:ascii="Times New Roman" w:hAnsi="Times New Roman" w:cs="Times New Roman"/>
          <w:b/>
          <w:bCs/>
          <w:noProof/>
          <w:sz w:val="28"/>
          <w:szCs w:val="28"/>
          <w:lang w:eastAsia="tr-TR"/>
        </w:rPr>
        <mc:AlternateContent>
          <mc:Choice Requires="wps">
            <w:drawing>
              <wp:anchor distT="0" distB="0" distL="114300" distR="114300" simplePos="0" relativeHeight="251752448" behindDoc="0" locked="0" layoutInCell="1" allowOverlap="1" wp14:anchorId="1AE5CD30" wp14:editId="7CFD5E36">
                <wp:simplePos x="0" y="0"/>
                <wp:positionH relativeFrom="column">
                  <wp:posOffset>541020</wp:posOffset>
                </wp:positionH>
                <wp:positionV relativeFrom="paragraph">
                  <wp:posOffset>1207770</wp:posOffset>
                </wp:positionV>
                <wp:extent cx="4392295" cy="2631440"/>
                <wp:effectExtent l="0" t="0" r="0" b="0"/>
                <wp:wrapNone/>
                <wp:docPr id="46" name="Dikdörtgen 45"/>
                <wp:cNvGraphicFramePr/>
                <a:graphic xmlns:a="http://schemas.openxmlformats.org/drawingml/2006/main">
                  <a:graphicData uri="http://schemas.microsoft.com/office/word/2010/wordprocessingShape">
                    <wps:wsp>
                      <wps:cNvSpPr/>
                      <wps:spPr>
                        <a:xfrm>
                          <a:off x="0" y="0"/>
                          <a:ext cx="4392295" cy="2631440"/>
                        </a:xfrm>
                        <a:prstGeom prst="rect">
                          <a:avLst/>
                        </a:prstGeom>
                      </wps:spPr>
                      <wps:txbx>
                        <w:txbxContent>
                          <w:p w:rsidR="006A0B5D" w:rsidRPr="00EF6895" w:rsidRDefault="006A0B5D" w:rsidP="00EF6895">
                            <w:pPr>
                              <w:pStyle w:val="NormalWeb"/>
                              <w:spacing w:before="0" w:beforeAutospacing="0" w:after="0" w:afterAutospacing="0"/>
                              <w:jc w:val="both"/>
                              <w:rPr>
                                <w:sz w:val="36"/>
                                <w:szCs w:val="36"/>
                              </w:rPr>
                            </w:pPr>
                            <w:r w:rsidRPr="00EF6895">
                              <w:rPr>
                                <w:kern w:val="24"/>
                                <w:sz w:val="36"/>
                                <w:szCs w:val="36"/>
                              </w:rPr>
                              <w:t>Bilimin ışığında, uluslararası standartlarda ve çağın gereklerine uygun bilgi üreten, nitelikli eğitim ve öğretim yapan, araştırma geliştirmede uluslararası kalite standartlarını yakalamış, katılımcı, paylaşımcı, özgün, estetik değerlere sahip, donanımlı bireyler yetiştiren ve bulunduğu yöreye, topluma her anlamda katkı sağlayan, evrensel değerlere sahip ve etik duyarlığı olan, şehirle bütünleşmiş, çağdaş ve lider bir üniversite olmak.</w:t>
                            </w:r>
                          </w:p>
                        </w:txbxContent>
                      </wps:txbx>
                      <wps:bodyPr wrap="square">
                        <a:spAutoFit/>
                      </wps:bodyPr>
                    </wps:wsp>
                  </a:graphicData>
                </a:graphic>
              </wp:anchor>
            </w:drawing>
          </mc:Choice>
          <mc:Fallback xmlns:w15="http://schemas.microsoft.com/office/word/2012/wordml">
            <w:pict>
              <v:rect w14:anchorId="1AE5CD30" id="Dikdörtgen 45" o:spid="_x0000_s1050" style="position:absolute;left:0;text-align:left;margin-left:42.6pt;margin-top:95.1pt;width:345.85pt;height:207.2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" filled="f" stroked="f">
                <v:textbox style="mso-fit-shape-to-text:t">
                  <w:txbxContent>
                    <w:p w:rsidR="00664F31" w:rsidRPr="00EF6895" w:rsidRDefault="00664F31" w:rsidP="00EF6895">
                      <w:pPr>
                        <w:pStyle w:val="NormalWeb"/>
                        <w:spacing w:before="0" w:beforeAutospacing="0" w:after="0" w:afterAutospacing="0"/>
                        <w:jc w:val="both"/>
                        <w:rPr>
                          <w:sz w:val="36"/>
                          <w:szCs w:val="36"/>
                        </w:rPr>
                      </w:pPr>
                      <w:r w:rsidRPr="00EF6895">
                        <w:rPr>
                          <w:kern w:val="24"/>
                          <w:sz w:val="36"/>
                          <w:szCs w:val="36"/>
                        </w:rPr>
                        <w:t>Bilimin ışığında, uluslararası standartlarda ve çağın gereklerine uygun bilgi üreten, nitelikli eğitim ve öğretim yapan, araştırma geliştirmede uluslararası kalite standartlarını yakalamış, katılımcı, paylaşımcı, özgün, estetik değerlere sahip, donanımlı bireyler yetiştiren ve bulunduğu yöreye, topluma her anlamda katkı sağlayan, evrensel değerlere sahip ve etik duyarlığı olan, şehirle bütünleşmiş, çağdaş ve lider bir üniversite olmak.</w:t>
                      </w:r>
                    </w:p>
                  </w:txbxContent>
                </v:textbox>
              </v:rect>
            </w:pict>
          </mc:Fallback>
        </mc:AlternateContent>
      </w:r>
      <w:r w:rsidRPr="00664F31">
        <w:rPr>
          <w:rFonts w:ascii="Times New Roman" w:hAnsi="Times New Roman" w:cs="Times New Roman"/>
          <w:b/>
          <w:bCs/>
          <w:noProof/>
          <w:sz w:val="28"/>
          <w:szCs w:val="28"/>
          <w:lang w:eastAsia="tr-TR"/>
        </w:rPr>
        <mc:AlternateContent>
          <mc:Choice Requires="wps">
            <w:drawing>
              <wp:anchor distT="0" distB="0" distL="114300" distR="114300" simplePos="0" relativeHeight="251754496" behindDoc="0" locked="0" layoutInCell="1" allowOverlap="1" wp14:anchorId="1F142B2A" wp14:editId="63C8B329">
                <wp:simplePos x="0" y="0"/>
                <wp:positionH relativeFrom="column">
                  <wp:posOffset>1817370</wp:posOffset>
                </wp:positionH>
                <wp:positionV relativeFrom="paragraph">
                  <wp:posOffset>429895</wp:posOffset>
                </wp:positionV>
                <wp:extent cx="1868805" cy="784225"/>
                <wp:effectExtent l="0" t="0" r="0" b="0"/>
                <wp:wrapNone/>
                <wp:docPr id="53" name="Dikdörtgen 52"/>
                <wp:cNvGraphicFramePr/>
                <a:graphic xmlns:a="http://schemas.openxmlformats.org/drawingml/2006/main">
                  <a:graphicData uri="http://schemas.microsoft.com/office/word/2010/wordprocessingShape">
                    <wps:wsp>
                      <wps:cNvSpPr/>
                      <wps:spPr>
                        <a:xfrm>
                          <a:off x="0" y="0"/>
                          <a:ext cx="1868805" cy="784225"/>
                        </a:xfrm>
                        <a:prstGeom prst="rect">
                          <a:avLst/>
                        </a:prstGeom>
                      </wps:spPr>
                      <wps:txbx>
                        <w:txbxContent>
                          <w:p w:rsidR="006A0B5D" w:rsidRPr="00EF6895" w:rsidRDefault="006A0B5D" w:rsidP="00EF6895">
                            <w:pPr>
                              <w:jc w:val="center"/>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F6895">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MİSYON</w:t>
                            </w:r>
                          </w:p>
                        </w:txbxContent>
                      </wps:txbx>
                      <wps:bodyPr wrap="none">
                        <a:spAutoFit/>
                      </wps:bodyPr>
                    </wps:wsp>
                  </a:graphicData>
                </a:graphic>
              </wp:anchor>
            </w:drawing>
          </mc:Choice>
          <mc:Fallback xmlns:w15="http://schemas.microsoft.com/office/word/2012/wordml">
            <w:pict>
              <v:rect w14:anchorId="1F142B2A" id="Dikdörtgen 52" o:spid="_x0000_s1051" style="position:absolute;left:0;text-align:left;margin-left:143.1pt;margin-top:33.85pt;width:147.15pt;height:61.75pt;z-index:251754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" filled="f" stroked="f">
                <v:textbox style="mso-fit-shape-to-text:t">
                  <w:txbxContent>
                    <w:p w:rsidR="00664F31" w:rsidRPr="00EF6895" w:rsidRDefault="00EF6895" w:rsidP="00EF6895">
                      <w:pPr>
                        <w:jc w:val="center"/>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F6895">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MİSYON</w:t>
                      </w:r>
                    </w:p>
                  </w:txbxContent>
                </v:textbox>
              </v:rect>
            </w:pict>
          </mc:Fallback>
        </mc:AlternateContent>
      </w:r>
    </w:p>
    <w:p w:rsidR="00935234" w:rsidRDefault="00935234" w:rsidP="00644C34">
      <w:pPr>
        <w:jc w:val="center"/>
        <w:rPr>
          <w:rFonts w:ascii="Times New Roman" w:hAnsi="Times New Roman" w:cs="Times New Roman"/>
          <w:b/>
          <w:bCs/>
          <w:sz w:val="28"/>
          <w:szCs w:val="28"/>
        </w:rPr>
      </w:pPr>
    </w:p>
    <w:p w:rsidR="00935234" w:rsidRDefault="00935234" w:rsidP="00644C34">
      <w:pPr>
        <w:jc w:val="center"/>
        <w:rPr>
          <w:rFonts w:ascii="Times New Roman" w:hAnsi="Times New Roman" w:cs="Times New Roman"/>
          <w:b/>
          <w:bCs/>
          <w:sz w:val="28"/>
          <w:szCs w:val="28"/>
        </w:rPr>
      </w:pPr>
    </w:p>
    <w:p w:rsidR="00935234" w:rsidRDefault="00935234" w:rsidP="00644C34">
      <w:pPr>
        <w:jc w:val="center"/>
        <w:rPr>
          <w:rFonts w:ascii="Times New Roman" w:hAnsi="Times New Roman" w:cs="Times New Roman"/>
          <w:b/>
          <w:bCs/>
          <w:sz w:val="28"/>
          <w:szCs w:val="28"/>
        </w:rPr>
      </w:pPr>
    </w:p>
    <w:p w:rsidR="00935234" w:rsidRDefault="00935234" w:rsidP="00644C34">
      <w:pPr>
        <w:jc w:val="center"/>
        <w:rPr>
          <w:rFonts w:ascii="Times New Roman" w:hAnsi="Times New Roman" w:cs="Times New Roman"/>
          <w:b/>
          <w:bCs/>
          <w:sz w:val="28"/>
          <w:szCs w:val="28"/>
        </w:rPr>
      </w:pPr>
    </w:p>
    <w:p w:rsidR="00E645A8" w:rsidRDefault="00E645A8" w:rsidP="00A00B15">
      <w:pPr>
        <w:rPr>
          <w:rFonts w:ascii="Times New Roman" w:hAnsi="Times New Roman" w:cs="Times New Roman"/>
          <w:b/>
          <w:bCs/>
          <w:color w:val="548DD4" w:themeColor="text2" w:themeTint="99"/>
          <w:sz w:val="32"/>
          <w:szCs w:val="32"/>
        </w:rPr>
      </w:pPr>
    </w:p>
    <w:p w:rsidR="00664F31" w:rsidRDefault="00664F31" w:rsidP="00644C34">
      <w:pPr>
        <w:jc w:val="center"/>
        <w:rPr>
          <w:rFonts w:ascii="Times New Roman" w:hAnsi="Times New Roman" w:cs="Times New Roman"/>
          <w:b/>
          <w:bCs/>
          <w:color w:val="548DD4" w:themeColor="text2" w:themeTint="99"/>
          <w:sz w:val="32"/>
          <w:szCs w:val="32"/>
        </w:rPr>
      </w:pPr>
    </w:p>
    <w:p w:rsidR="00664F31" w:rsidRDefault="00664F31" w:rsidP="00644C34">
      <w:pPr>
        <w:jc w:val="center"/>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64F31" w:rsidRDefault="00664F31" w:rsidP="00644C34">
      <w:pPr>
        <w:jc w:val="center"/>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F6895" w:rsidRDefault="00EF6895" w:rsidP="00644C34">
      <w:pPr>
        <w:jc w:val="center"/>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64F31" w:rsidRDefault="00EF6895" w:rsidP="00644C34">
      <w:pPr>
        <w:jc w:val="center"/>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64F31">
        <w:rPr>
          <w:rFonts w:ascii="Times New Roman" w:hAnsi="Times New Roman" w:cs="Times New Roman"/>
          <w:b/>
          <w:bCs/>
          <w:noProof/>
          <w:sz w:val="28"/>
          <w:szCs w:val="28"/>
          <w:lang w:eastAsia="tr-TR"/>
        </w:rPr>
        <mc:AlternateContent>
          <mc:Choice Requires="wps">
            <w:drawing>
              <wp:anchor distT="0" distB="0" distL="114300" distR="114300" simplePos="0" relativeHeight="251755520" behindDoc="0" locked="0" layoutInCell="1" allowOverlap="1" wp14:anchorId="258E21FC" wp14:editId="58BA7E36">
                <wp:simplePos x="0" y="0"/>
                <wp:positionH relativeFrom="column">
                  <wp:posOffset>1838325</wp:posOffset>
                </wp:positionH>
                <wp:positionV relativeFrom="paragraph">
                  <wp:posOffset>205550</wp:posOffset>
                </wp:positionV>
                <wp:extent cx="1803400" cy="784225"/>
                <wp:effectExtent l="0" t="0" r="0" b="0"/>
                <wp:wrapNone/>
                <wp:docPr id="54" name="Dikdörtgen 53"/>
                <wp:cNvGraphicFramePr/>
                <a:graphic xmlns:a="http://schemas.openxmlformats.org/drawingml/2006/main">
                  <a:graphicData uri="http://schemas.microsoft.com/office/word/2010/wordprocessingShape">
                    <wps:wsp>
                      <wps:cNvSpPr/>
                      <wps:spPr>
                        <a:xfrm>
                          <a:off x="0" y="0"/>
                          <a:ext cx="1803400" cy="784225"/>
                        </a:xfrm>
                        <a:prstGeom prst="rect">
                          <a:avLst/>
                        </a:prstGeom>
                      </wps:spPr>
                      <wps:txbx>
                        <w:txbxContent>
                          <w:p w:rsidR="006A0B5D" w:rsidRPr="00EF6895" w:rsidRDefault="006A0B5D" w:rsidP="00EF6895">
                            <w:pPr>
                              <w:jc w:val="center"/>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F6895">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VİZYON</w:t>
                            </w:r>
                          </w:p>
                        </w:txbxContent>
                      </wps:txbx>
                      <wps:bodyPr wrap="none">
                        <a:spAutoFit/>
                      </wps:bodyPr>
                    </wps:wsp>
                  </a:graphicData>
                </a:graphic>
              </wp:anchor>
            </w:drawing>
          </mc:Choice>
          <mc:Fallback xmlns:w15="http://schemas.microsoft.com/office/word/2012/wordml">
            <w:pict>
              <v:rect w14:anchorId="258E21FC" id="Dikdörtgen 53" o:spid="_x0000_s1052" style="position:absolute;left:0;text-align:left;margin-left:144.75pt;margin-top:16.2pt;width:142pt;height:61.75pt;z-index:251755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" filled="f" stroked="f">
                <v:textbox style="mso-fit-shape-to-text:t">
                  <w:txbxContent>
                    <w:p w:rsidR="00664F31" w:rsidRPr="00EF6895" w:rsidRDefault="00EF6895" w:rsidP="00EF6895">
                      <w:pPr>
                        <w:jc w:val="center"/>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F6895">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VİZYON</w:t>
                      </w:r>
                    </w:p>
                  </w:txbxContent>
                </v:textbox>
              </v:rect>
            </w:pict>
          </mc:Fallback>
        </mc:AlternateContent>
      </w:r>
    </w:p>
    <w:p w:rsidR="00664F31" w:rsidRDefault="00EF6895" w:rsidP="00644C34">
      <w:pPr>
        <w:jc w:val="center"/>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64F31">
        <w:rPr>
          <w:rFonts w:ascii="Times New Roman" w:hAnsi="Times New Roman" w:cs="Times New Roman"/>
          <w:b/>
          <w:bCs/>
          <w:noProof/>
          <w:sz w:val="28"/>
          <w:szCs w:val="28"/>
          <w:lang w:eastAsia="tr-TR"/>
        </w:rPr>
        <mc:AlternateContent>
          <mc:Choice Requires="wps">
            <w:drawing>
              <wp:anchor distT="0" distB="0" distL="114300" distR="114300" simplePos="0" relativeHeight="251753472" behindDoc="0" locked="0" layoutInCell="1" allowOverlap="1" wp14:anchorId="0588CA44" wp14:editId="6BC454B6">
                <wp:simplePos x="0" y="0"/>
                <wp:positionH relativeFrom="column">
                  <wp:posOffset>521335</wp:posOffset>
                </wp:positionH>
                <wp:positionV relativeFrom="paragraph">
                  <wp:posOffset>485585</wp:posOffset>
                </wp:positionV>
                <wp:extent cx="4392295" cy="2631440"/>
                <wp:effectExtent l="0" t="0" r="0" b="0"/>
                <wp:wrapNone/>
                <wp:docPr id="47" name="Dikdörtgen 46"/>
                <wp:cNvGraphicFramePr/>
                <a:graphic xmlns:a="http://schemas.openxmlformats.org/drawingml/2006/main">
                  <a:graphicData uri="http://schemas.microsoft.com/office/word/2010/wordprocessingShape">
                    <wps:wsp>
                      <wps:cNvSpPr/>
                      <wps:spPr>
                        <a:xfrm>
                          <a:off x="0" y="0"/>
                          <a:ext cx="4392295" cy="2631440"/>
                        </a:xfrm>
                        <a:prstGeom prst="rect">
                          <a:avLst/>
                        </a:prstGeom>
                      </wps:spPr>
                      <wps:txbx>
                        <w:txbxContent>
                          <w:p w:rsidR="006A0B5D" w:rsidRPr="00EF6895" w:rsidRDefault="006A0B5D" w:rsidP="00664F31">
                            <w:pPr>
                              <w:pStyle w:val="NormalWeb"/>
                              <w:spacing w:before="0" w:beforeAutospacing="0" w:after="0" w:afterAutospacing="0"/>
                              <w:jc w:val="both"/>
                              <w:rPr>
                                <w:sz w:val="36"/>
                                <w:szCs w:val="36"/>
                              </w:rPr>
                            </w:pPr>
                            <w:r w:rsidRPr="00EF6895">
                              <w:rPr>
                                <w:kern w:val="24"/>
                                <w:sz w:val="36"/>
                                <w:szCs w:val="36"/>
                              </w:rPr>
                              <w:t>İsmini Anadolu toprakları üzerinde binlerce yıllık tarihi geçmişi olan Hitit Uygarlığından alan Üniversitemizi, demokratik, şeffaf, özgürlükçü, ehliyet ve liyakata dayalı bir yönetim anlayışıyla ülkemiz ve dünya üniversiteleri arasında daha saygın bir yere getirmek; üretken, girişimci, öncü, alanında söz sahibi mezunlar yetiştirerek, bölgemize, ülkemize ve insanlığa büyük katkılar sağlayan, tercih edilebilirliği ve bilimsel kalitesi sürekli artan bir üniversite olmak.</w:t>
                            </w:r>
                          </w:p>
                        </w:txbxContent>
                      </wps:txbx>
                      <wps:bodyPr wrap="square">
                        <a:spAutoFit/>
                      </wps:bodyPr>
                    </wps:wsp>
                  </a:graphicData>
                </a:graphic>
              </wp:anchor>
            </w:drawing>
          </mc:Choice>
          <mc:Fallback xmlns:w15="http://schemas.microsoft.com/office/word/2012/wordml">
            <w:pict>
              <v:rect w14:anchorId="0588CA44" id="Dikdörtgen 46" o:spid="_x0000_s1053" style="position:absolute;left:0;text-align:left;margin-left:41.05pt;margin-top:38.25pt;width:345.85pt;height:207.2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" filled="f" stroked="f">
                <v:textbox style="mso-fit-shape-to-text:t">
                  <w:txbxContent>
                    <w:p w:rsidR="00664F31" w:rsidRPr="00EF6895" w:rsidRDefault="00664F31" w:rsidP="00664F31">
                      <w:pPr>
                        <w:pStyle w:val="NormalWeb"/>
                        <w:spacing w:before="0" w:beforeAutospacing="0" w:after="0" w:afterAutospacing="0"/>
                        <w:jc w:val="both"/>
                        <w:rPr>
                          <w:sz w:val="36"/>
                          <w:szCs w:val="36"/>
                        </w:rPr>
                      </w:pPr>
                      <w:r w:rsidRPr="00EF6895">
                        <w:rPr>
                          <w:kern w:val="24"/>
                          <w:sz w:val="36"/>
                          <w:szCs w:val="36"/>
                        </w:rPr>
                        <w:t xml:space="preserve">İsmini Anadolu toprakları üzerinde binlerce yıllık tarihi geçmişi olan Hitit Uygarlığından alan Üniversitemizi, demokratik, şeffaf, </w:t>
                      </w:r>
                      <w:r w:rsidRPr="00EF6895">
                        <w:rPr>
                          <w:kern w:val="24"/>
                          <w:sz w:val="36"/>
                          <w:szCs w:val="36"/>
                        </w:rPr>
                        <w:t>özgürlükçü, ehliyet ve liyakata dayalı bir yönetim anlayışıyla ülkemiz ve dünya üniversiteleri arasında daha saygın bir yere getirmek; üretken, girişimci, öncü, alanında söz sahibi mezunlar yetiştirerek, bölgemize, ülkemize ve insanlığa büyük katkılar sağlayan, tercih edilebilirliği ve bilimsel kalitesi sürekli artan bir üniversite olmak.</w:t>
                      </w:r>
                    </w:p>
                  </w:txbxContent>
                </v:textbox>
              </v:rect>
            </w:pict>
          </mc:Fallback>
        </mc:AlternateContent>
      </w:r>
    </w:p>
    <w:p w:rsidR="00664F31" w:rsidRDefault="00664F31" w:rsidP="00644C34">
      <w:pPr>
        <w:jc w:val="center"/>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64F31" w:rsidRDefault="00664F31" w:rsidP="00644C34">
      <w:pPr>
        <w:jc w:val="center"/>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64F31" w:rsidRDefault="00664F31" w:rsidP="00644C34">
      <w:pPr>
        <w:jc w:val="center"/>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64F31" w:rsidRDefault="00664F31" w:rsidP="00644C34">
      <w:pPr>
        <w:jc w:val="center"/>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64F31" w:rsidRDefault="00664F31" w:rsidP="00644C34">
      <w:pPr>
        <w:jc w:val="center"/>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64F31" w:rsidRDefault="00664F31" w:rsidP="00644C34">
      <w:pPr>
        <w:jc w:val="center"/>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64F31" w:rsidRDefault="00664F31" w:rsidP="00F86F39">
      <w:pPr>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64F31" w:rsidRDefault="00664F31" w:rsidP="006C1737">
      <w:pPr>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44C34" w:rsidRPr="00A00B15" w:rsidRDefault="00A00B15" w:rsidP="00644C34">
      <w:pPr>
        <w:jc w:val="center"/>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00B15">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w:t>
      </w:r>
      <w:r w:rsidR="00644C34" w:rsidRPr="00A00B15">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TEMEL POLİTİKA VE ÖNCELİKLER</w:t>
      </w:r>
    </w:p>
    <w:p w:rsidR="00644C34"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 xml:space="preserve">    </w:t>
      </w:r>
    </w:p>
    <w:p w:rsidR="00644C34" w:rsidRPr="00935234" w:rsidRDefault="00644C34" w:rsidP="0089611F">
      <w:pPr>
        <w:ind w:firstLine="708"/>
        <w:jc w:val="both"/>
        <w:rPr>
          <w:rFonts w:ascii="Times New Roman" w:hAnsi="Times New Roman" w:cs="Times New Roman"/>
          <w:sz w:val="28"/>
          <w:szCs w:val="28"/>
        </w:rPr>
      </w:pPr>
      <w:r w:rsidRPr="00935234">
        <w:rPr>
          <w:rFonts w:ascii="Times New Roman" w:hAnsi="Times New Roman" w:cs="Times New Roman"/>
          <w:sz w:val="28"/>
          <w:szCs w:val="28"/>
        </w:rPr>
        <w:t>Hitit Üniversitesi 2013 yılı faaliyetlerinde Stratejik Planla, Orta Vadeli Program ve Kamu Yatırım Programı çerçevesinde eğitim ve teknolojik araştırma sektörlerindeki yatırımlara öncelik verecektir. Bu kapsamda üniversite yerleşkesindeki altyapı, derslik ve merkezi birimler projelerinin tamamlanması ve bu projelerin belirlenen oranlarda hayata geçirilmesi sağlanacaktır. Ayrıca yerel kalkınmanın lokomotifi görevini üstlenen Üniversitemiz, üniversite-sanayi işbirliği neticesinde, bölgesel sanayi gereksinimleri doğrultus</w:t>
      </w:r>
      <w:r w:rsidR="007B5CA7">
        <w:rPr>
          <w:rFonts w:ascii="Times New Roman" w:hAnsi="Times New Roman" w:cs="Times New Roman"/>
          <w:sz w:val="28"/>
          <w:szCs w:val="28"/>
        </w:rPr>
        <w:t xml:space="preserve">unda </w:t>
      </w:r>
      <w:r w:rsidR="00AE69C3">
        <w:rPr>
          <w:rFonts w:ascii="Times New Roman" w:hAnsi="Times New Roman" w:cs="Times New Roman"/>
          <w:sz w:val="28"/>
          <w:szCs w:val="28"/>
        </w:rPr>
        <w:t xml:space="preserve">Teknokent ile </w:t>
      </w:r>
      <w:r w:rsidR="007B5CA7">
        <w:rPr>
          <w:rFonts w:ascii="Times New Roman" w:hAnsi="Times New Roman" w:cs="Times New Roman"/>
          <w:sz w:val="28"/>
          <w:szCs w:val="28"/>
        </w:rPr>
        <w:t>Merkezi Araştırma Laboratu</w:t>
      </w:r>
      <w:r w:rsidRPr="00935234">
        <w:rPr>
          <w:rFonts w:ascii="Times New Roman" w:hAnsi="Times New Roman" w:cs="Times New Roman"/>
          <w:sz w:val="28"/>
          <w:szCs w:val="28"/>
        </w:rPr>
        <w:t>arı’</w:t>
      </w:r>
      <w:r w:rsidR="00701454">
        <w:rPr>
          <w:rFonts w:ascii="Times New Roman" w:hAnsi="Times New Roman" w:cs="Times New Roman"/>
          <w:sz w:val="28"/>
          <w:szCs w:val="28"/>
        </w:rPr>
        <w:t xml:space="preserve"> </w:t>
      </w:r>
      <w:r w:rsidRPr="00935234">
        <w:rPr>
          <w:rFonts w:ascii="Times New Roman" w:hAnsi="Times New Roman" w:cs="Times New Roman"/>
          <w:sz w:val="28"/>
          <w:szCs w:val="28"/>
        </w:rPr>
        <w:t>nın kurularak faaliyete geçmesini çok önemsemektedir.</w:t>
      </w:r>
    </w:p>
    <w:p w:rsidR="00644C34" w:rsidRDefault="00644C34" w:rsidP="00936D6A">
      <w:pPr>
        <w:jc w:val="center"/>
        <w:rPr>
          <w:rFonts w:ascii="Times New Roman" w:hAnsi="Times New Roman" w:cs="Times New Roman"/>
          <w:b/>
          <w:sz w:val="28"/>
          <w:szCs w:val="28"/>
        </w:rPr>
      </w:pPr>
    </w:p>
    <w:p w:rsidR="00644C34" w:rsidRDefault="00644C34" w:rsidP="00936D6A">
      <w:pPr>
        <w:jc w:val="center"/>
        <w:rPr>
          <w:rFonts w:ascii="Times New Roman" w:hAnsi="Times New Roman" w:cs="Times New Roman"/>
          <w:b/>
          <w:sz w:val="28"/>
          <w:szCs w:val="28"/>
        </w:rPr>
      </w:pPr>
    </w:p>
    <w:p w:rsidR="006C1737" w:rsidRDefault="006C1737" w:rsidP="00936D6A">
      <w:pPr>
        <w:jc w:val="center"/>
        <w:rPr>
          <w:rFonts w:ascii="Times New Roman" w:hAnsi="Times New Roman" w:cs="Times New Roman"/>
          <w:b/>
          <w:sz w:val="28"/>
          <w:szCs w:val="28"/>
        </w:rPr>
      </w:pPr>
    </w:p>
    <w:p w:rsidR="006C1737" w:rsidRDefault="006C1737" w:rsidP="00936D6A">
      <w:pPr>
        <w:jc w:val="center"/>
        <w:rPr>
          <w:rFonts w:ascii="Times New Roman" w:hAnsi="Times New Roman" w:cs="Times New Roman"/>
          <w:b/>
          <w:sz w:val="28"/>
          <w:szCs w:val="28"/>
        </w:rPr>
      </w:pPr>
    </w:p>
    <w:p w:rsidR="006C1737" w:rsidRDefault="006C1737" w:rsidP="00936D6A">
      <w:pPr>
        <w:jc w:val="center"/>
        <w:rPr>
          <w:rFonts w:ascii="Times New Roman" w:hAnsi="Times New Roman" w:cs="Times New Roman"/>
          <w:b/>
          <w:sz w:val="28"/>
          <w:szCs w:val="28"/>
        </w:rPr>
      </w:pPr>
    </w:p>
    <w:p w:rsidR="006C1737" w:rsidRDefault="006C1737" w:rsidP="00936D6A">
      <w:pPr>
        <w:jc w:val="center"/>
        <w:rPr>
          <w:rFonts w:ascii="Times New Roman" w:hAnsi="Times New Roman" w:cs="Times New Roman"/>
          <w:b/>
          <w:sz w:val="28"/>
          <w:szCs w:val="28"/>
        </w:rPr>
      </w:pPr>
    </w:p>
    <w:p w:rsidR="00644C34" w:rsidRDefault="006C1737" w:rsidP="006C1737">
      <w:pPr>
        <w:jc w:val="center"/>
        <w:rPr>
          <w:rFonts w:ascii="Times New Roman" w:hAnsi="Times New Roman" w:cs="Times New Roman"/>
          <w:b/>
          <w:sz w:val="28"/>
          <w:szCs w:val="28"/>
        </w:rPr>
      </w:pPr>
      <w:r>
        <w:rPr>
          <w:rFonts w:ascii="Times New Roman" w:hAnsi="Times New Roman" w:cs="Times New Roman"/>
          <w:b/>
          <w:bCs/>
          <w:noProof/>
          <w:color w:val="548DD4" w:themeColor="text2" w:themeTint="99"/>
          <w:sz w:val="40"/>
          <w:szCs w:val="40"/>
          <w:lang w:eastAsia="tr-TR"/>
        </w:rPr>
        <w:drawing>
          <wp:inline distT="0" distB="0" distL="0" distR="0" wp14:anchorId="13D46843" wp14:editId="56B09FBD">
            <wp:extent cx="4426410" cy="2822027"/>
            <wp:effectExtent l="0" t="0" r="0" b="0"/>
            <wp:docPr id="37" name="Resim 37" descr="C:\Users\Uğur\Desktop\D-PO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ğur\Desktop\D-POLI~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26410" cy="2822027"/>
                    </a:xfrm>
                    <a:prstGeom prst="rect">
                      <a:avLst/>
                    </a:prstGeom>
                    <a:noFill/>
                    <a:ln>
                      <a:noFill/>
                    </a:ln>
                  </pic:spPr>
                </pic:pic>
              </a:graphicData>
            </a:graphic>
          </wp:inline>
        </w:drawing>
      </w:r>
    </w:p>
    <w:p w:rsidR="00644C34" w:rsidRDefault="00AE081D" w:rsidP="00936D6A">
      <w:pPr>
        <w:jc w:val="center"/>
        <w:rPr>
          <w:rFonts w:ascii="Times New Roman" w:hAnsi="Times New Roman" w:cs="Times New Roman"/>
          <w:b/>
          <w:sz w:val="28"/>
          <w:szCs w:val="28"/>
        </w:rPr>
      </w:pPr>
      <w:r>
        <w:rPr>
          <w:rFonts w:ascii="Times New Roman" w:hAnsi="Times New Roman" w:cs="Times New Roman"/>
          <w:b/>
          <w:noProof/>
          <w:sz w:val="28"/>
          <w:szCs w:val="28"/>
          <w:lang w:eastAsia="tr-TR"/>
        </w:rPr>
        <w:lastRenderedPageBreak/>
        <w:drawing>
          <wp:inline distT="0" distB="0" distL="0" distR="0" wp14:anchorId="2F4A9A9E">
            <wp:extent cx="8697433" cy="6261311"/>
            <wp:effectExtent l="0" t="127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8704491" cy="6266392"/>
                    </a:xfrm>
                    <a:prstGeom prst="rect">
                      <a:avLst/>
                    </a:prstGeom>
                    <a:noFill/>
                  </pic:spPr>
                </pic:pic>
              </a:graphicData>
            </a:graphic>
          </wp:inline>
        </w:drawing>
      </w:r>
    </w:p>
    <w:p w:rsidR="00DA4946" w:rsidRPr="00F73F12" w:rsidRDefault="00F73F12" w:rsidP="00F73F12">
      <w:pPr>
        <w:jc w:val="center"/>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73F12">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E-</w:t>
      </w:r>
      <w:r w:rsidR="00DA4946" w:rsidRPr="00F73F12">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İNSAN KAYNAKLARI</w:t>
      </w:r>
    </w:p>
    <w:p w:rsidR="00E22F09" w:rsidRDefault="00E22F09" w:rsidP="00DA4946">
      <w:pPr>
        <w:rPr>
          <w:rFonts w:ascii="Times New Roman" w:hAnsi="Times New Roman" w:cs="Times New Roman"/>
          <w:b/>
          <w:bCs/>
          <w:color w:val="548DD4" w:themeColor="text2" w:themeTint="99"/>
          <w:sz w:val="24"/>
          <w:szCs w:val="24"/>
        </w:rPr>
      </w:pPr>
    </w:p>
    <w:p w:rsidR="00E22F09" w:rsidRDefault="00E22F09" w:rsidP="00E22F09">
      <w:pPr>
        <w:ind w:firstLine="708"/>
        <w:jc w:val="both"/>
        <w:rPr>
          <w:rFonts w:ascii="Times New Roman" w:hAnsi="Times New Roman" w:cs="Times New Roman"/>
          <w:bCs/>
          <w:sz w:val="24"/>
          <w:szCs w:val="24"/>
        </w:rPr>
      </w:pPr>
      <w:r w:rsidRPr="00DA4946">
        <w:rPr>
          <w:rFonts w:ascii="Times New Roman" w:hAnsi="Times New Roman" w:cs="Times New Roman"/>
          <w:bCs/>
          <w:sz w:val="24"/>
          <w:szCs w:val="24"/>
        </w:rPr>
        <w:t>Hitit Üniversitesi</w:t>
      </w:r>
      <w:r>
        <w:rPr>
          <w:rFonts w:ascii="Times New Roman" w:hAnsi="Times New Roman" w:cs="Times New Roman"/>
          <w:bCs/>
          <w:sz w:val="24"/>
          <w:szCs w:val="24"/>
        </w:rPr>
        <w:t>’</w:t>
      </w:r>
      <w:r w:rsidRPr="00DA4946">
        <w:rPr>
          <w:rFonts w:ascii="Times New Roman" w:hAnsi="Times New Roman" w:cs="Times New Roman"/>
          <w:bCs/>
          <w:sz w:val="24"/>
          <w:szCs w:val="24"/>
        </w:rPr>
        <w:t>nde 422 akademik, 302 id</w:t>
      </w:r>
      <w:r>
        <w:rPr>
          <w:rFonts w:ascii="Times New Roman" w:hAnsi="Times New Roman" w:cs="Times New Roman"/>
          <w:bCs/>
          <w:sz w:val="24"/>
          <w:szCs w:val="24"/>
        </w:rPr>
        <w:t xml:space="preserve">ari olmak üzere toplam 724 adet </w:t>
      </w:r>
      <w:r w:rsidRPr="00DA4946">
        <w:rPr>
          <w:rFonts w:ascii="Times New Roman" w:hAnsi="Times New Roman" w:cs="Times New Roman"/>
          <w:bCs/>
          <w:sz w:val="24"/>
          <w:szCs w:val="24"/>
        </w:rPr>
        <w:t xml:space="preserve">personelimiz bulunmaktadır. </w:t>
      </w:r>
      <w:r w:rsidR="009D2467">
        <w:rPr>
          <w:rFonts w:ascii="Times New Roman" w:hAnsi="Times New Roman" w:cs="Times New Roman"/>
          <w:bCs/>
          <w:sz w:val="24"/>
          <w:szCs w:val="24"/>
        </w:rPr>
        <w:t>Personelin k</w:t>
      </w:r>
      <w:r w:rsidRPr="00DA4946">
        <w:rPr>
          <w:rFonts w:ascii="Times New Roman" w:hAnsi="Times New Roman" w:cs="Times New Roman"/>
          <w:bCs/>
          <w:sz w:val="24"/>
          <w:szCs w:val="24"/>
        </w:rPr>
        <w:t>adro ve istihdam şekillerine göre dağılımı</w:t>
      </w:r>
      <w:r>
        <w:rPr>
          <w:rFonts w:ascii="Times New Roman" w:hAnsi="Times New Roman" w:cs="Times New Roman"/>
          <w:bCs/>
          <w:sz w:val="24"/>
          <w:szCs w:val="24"/>
        </w:rPr>
        <w:t xml:space="preserve"> şöyledir:</w:t>
      </w:r>
    </w:p>
    <w:p w:rsidR="00E22F09" w:rsidRDefault="00E22F09" w:rsidP="00DA4946">
      <w:pPr>
        <w:rPr>
          <w:rFonts w:ascii="Times New Roman" w:hAnsi="Times New Roman" w:cs="Times New Roman"/>
          <w:b/>
          <w:bCs/>
          <w:color w:val="548DD4" w:themeColor="text2" w:themeTint="99"/>
          <w:sz w:val="24"/>
          <w:szCs w:val="24"/>
        </w:rPr>
      </w:pPr>
    </w:p>
    <w:p w:rsidR="00DA4946" w:rsidRPr="00986E13" w:rsidRDefault="00F73F12" w:rsidP="00DA4946">
      <w:pPr>
        <w:rPr>
          <w:rFonts w:ascii="Times New Roman" w:hAnsi="Times New Roman" w:cs="Times New Roman"/>
          <w:b/>
          <w:bCs/>
          <w:color w:val="548DD4" w:themeColor="text2" w:themeTint="99"/>
          <w:sz w:val="28"/>
          <w:szCs w:val="28"/>
        </w:rPr>
      </w:pPr>
      <w:r>
        <w:rPr>
          <w:rFonts w:ascii="Times New Roman" w:hAnsi="Times New Roman" w:cs="Times New Roman"/>
          <w:b/>
          <w:bCs/>
          <w:color w:val="548DD4" w:themeColor="text2" w:themeTint="99"/>
          <w:sz w:val="24"/>
          <w:szCs w:val="24"/>
        </w:rPr>
        <w:t>Tablo 1:</w:t>
      </w:r>
      <w:r w:rsidR="00865FB4">
        <w:rPr>
          <w:rFonts w:ascii="Times New Roman" w:hAnsi="Times New Roman" w:cs="Times New Roman"/>
          <w:b/>
          <w:bCs/>
          <w:color w:val="548DD4" w:themeColor="text2" w:themeTint="99"/>
          <w:sz w:val="24"/>
          <w:szCs w:val="24"/>
        </w:rPr>
        <w:t xml:space="preserve"> </w:t>
      </w:r>
      <w:r>
        <w:rPr>
          <w:rFonts w:ascii="Times New Roman" w:hAnsi="Times New Roman" w:cs="Times New Roman"/>
          <w:b/>
          <w:bCs/>
          <w:color w:val="548DD4" w:themeColor="text2" w:themeTint="99"/>
          <w:sz w:val="24"/>
          <w:szCs w:val="24"/>
        </w:rPr>
        <w:t>Akademik Personelin U</w:t>
      </w:r>
      <w:r w:rsidRPr="00DA4946">
        <w:rPr>
          <w:rFonts w:ascii="Times New Roman" w:hAnsi="Times New Roman" w:cs="Times New Roman"/>
          <w:b/>
          <w:bCs/>
          <w:color w:val="548DD4" w:themeColor="text2" w:themeTint="99"/>
          <w:sz w:val="24"/>
          <w:szCs w:val="24"/>
        </w:rPr>
        <w:t>nvanlara Göre Dağılımı</w:t>
      </w:r>
    </w:p>
    <w:tbl>
      <w:tblPr>
        <w:tblW w:w="9538" w:type="dxa"/>
        <w:tblInd w:w="-55" w:type="dxa"/>
        <w:tblCellMar>
          <w:left w:w="0" w:type="dxa"/>
          <w:right w:w="0" w:type="dxa"/>
        </w:tblCellMar>
        <w:tblLook w:val="0420" w:firstRow="1" w:lastRow="0" w:firstColumn="0" w:lastColumn="0" w:noHBand="0" w:noVBand="1"/>
      </w:tblPr>
      <w:tblGrid>
        <w:gridCol w:w="7126"/>
        <w:gridCol w:w="1379"/>
        <w:gridCol w:w="1033"/>
      </w:tblGrid>
      <w:tr w:rsidR="00644C34" w:rsidRPr="00644C34" w:rsidTr="00AA6B40">
        <w:trPr>
          <w:trHeight w:val="948"/>
        </w:trPr>
        <w:tc>
          <w:tcPr>
            <w:tcW w:w="7126" w:type="dxa"/>
            <w:tcBorders>
              <w:top w:val="single" w:sz="8" w:space="0" w:color="F79646"/>
              <w:left w:val="nil"/>
              <w:bottom w:val="nil"/>
              <w:right w:val="dashSmallGap" w:sz="18" w:space="0" w:color="E46C0A"/>
            </w:tcBorders>
            <w:shd w:val="clear" w:color="auto" w:fill="FDEFE9"/>
            <w:tcMar>
              <w:top w:w="15" w:type="dxa"/>
              <w:left w:w="53" w:type="dxa"/>
              <w:bottom w:w="0" w:type="dxa"/>
              <w:right w:w="53" w:type="dxa"/>
            </w:tcMar>
            <w:vAlign w:val="center"/>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 xml:space="preserve">Profesör                                                                                          </w:t>
            </w:r>
          </w:p>
        </w:tc>
        <w:tc>
          <w:tcPr>
            <w:tcW w:w="1379" w:type="dxa"/>
            <w:tcBorders>
              <w:top w:val="single" w:sz="8" w:space="0" w:color="F79646"/>
              <w:left w:val="dashSmallGap" w:sz="18" w:space="0" w:color="E46C0A"/>
              <w:bottom w:val="nil"/>
              <w:right w:val="dashSmallGap" w:sz="18" w:space="0" w:color="E46C0A"/>
            </w:tcBorders>
            <w:shd w:val="clear" w:color="auto" w:fill="FDEFE9"/>
            <w:tcMar>
              <w:top w:w="15" w:type="dxa"/>
              <w:left w:w="53" w:type="dxa"/>
              <w:bottom w:w="0" w:type="dxa"/>
              <w:right w:w="53" w:type="dxa"/>
            </w:tcMar>
            <w:vAlign w:val="center"/>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 xml:space="preserve">                                           21</w:t>
            </w:r>
          </w:p>
        </w:tc>
        <w:tc>
          <w:tcPr>
            <w:tcW w:w="1033" w:type="dxa"/>
            <w:tcBorders>
              <w:top w:val="single" w:sz="8" w:space="0" w:color="F79646"/>
              <w:left w:val="dashSmallGap" w:sz="18" w:space="0" w:color="E46C0A"/>
              <w:bottom w:val="nil"/>
              <w:right w:val="nil"/>
            </w:tcBorders>
            <w:shd w:val="clear" w:color="auto" w:fill="FDEFE9"/>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AA6B40">
        <w:trPr>
          <w:trHeight w:val="948"/>
        </w:trPr>
        <w:tc>
          <w:tcPr>
            <w:tcW w:w="7126" w:type="dxa"/>
            <w:tcBorders>
              <w:top w:val="nil"/>
              <w:left w:val="nil"/>
              <w:bottom w:val="nil"/>
              <w:right w:val="dashSmallGap" w:sz="18" w:space="0" w:color="E46C0A"/>
            </w:tcBorders>
            <w:shd w:val="clear" w:color="auto" w:fill="auto"/>
            <w:tcMar>
              <w:top w:w="15" w:type="dxa"/>
              <w:left w:w="53" w:type="dxa"/>
              <w:bottom w:w="0" w:type="dxa"/>
              <w:right w:w="53" w:type="dxa"/>
            </w:tcMar>
            <w:vAlign w:val="center"/>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 xml:space="preserve">Doçent                                                                                                 </w:t>
            </w:r>
          </w:p>
        </w:tc>
        <w:tc>
          <w:tcPr>
            <w:tcW w:w="1379" w:type="dxa"/>
            <w:tcBorders>
              <w:top w:val="nil"/>
              <w:left w:val="dashSmallGap" w:sz="18" w:space="0" w:color="E46C0A"/>
              <w:bottom w:val="nil"/>
              <w:right w:val="dashSmallGap" w:sz="18" w:space="0" w:color="E46C0A"/>
            </w:tcBorders>
            <w:shd w:val="clear" w:color="auto" w:fill="auto"/>
            <w:tcMar>
              <w:top w:w="15" w:type="dxa"/>
              <w:left w:w="53" w:type="dxa"/>
              <w:bottom w:w="0" w:type="dxa"/>
              <w:right w:w="53" w:type="dxa"/>
            </w:tcMar>
            <w:vAlign w:val="center"/>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lang w:val="en-GB"/>
              </w:rPr>
              <w:t xml:space="preserve">                                           26</w:t>
            </w:r>
          </w:p>
        </w:tc>
        <w:tc>
          <w:tcPr>
            <w:tcW w:w="1033" w:type="dxa"/>
            <w:tcBorders>
              <w:top w:val="nil"/>
              <w:left w:val="dashSmallGap" w:sz="18" w:space="0" w:color="E46C0A"/>
              <w:bottom w:val="nil"/>
              <w:right w:val="nil"/>
            </w:tcBorders>
            <w:shd w:val="clear" w:color="auto" w:fill="auto"/>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AA6B40">
        <w:trPr>
          <w:trHeight w:val="514"/>
        </w:trPr>
        <w:tc>
          <w:tcPr>
            <w:tcW w:w="7126" w:type="dxa"/>
            <w:tcBorders>
              <w:top w:val="nil"/>
              <w:left w:val="nil"/>
              <w:bottom w:val="nil"/>
              <w:right w:val="dashSmallGap" w:sz="18" w:space="0" w:color="E46C0A"/>
            </w:tcBorders>
            <w:shd w:val="clear" w:color="auto" w:fill="FDEFE9"/>
            <w:tcMar>
              <w:top w:w="15" w:type="dxa"/>
              <w:left w:w="53" w:type="dxa"/>
              <w:bottom w:w="0" w:type="dxa"/>
              <w:right w:w="53" w:type="dxa"/>
            </w:tcMar>
            <w:vAlign w:val="center"/>
            <w:hideMark/>
          </w:tcPr>
          <w:p w:rsidR="00E908E7" w:rsidRPr="00644C34" w:rsidRDefault="00E514E4" w:rsidP="00644C34">
            <w:pPr>
              <w:jc w:val="center"/>
              <w:rPr>
                <w:rFonts w:ascii="Times New Roman" w:hAnsi="Times New Roman" w:cs="Times New Roman"/>
                <w:b/>
                <w:sz w:val="28"/>
                <w:szCs w:val="28"/>
              </w:rPr>
            </w:pPr>
            <w:r>
              <w:rPr>
                <w:rFonts w:ascii="Times New Roman" w:hAnsi="Times New Roman" w:cs="Times New Roman"/>
                <w:b/>
                <w:sz w:val="28"/>
                <w:szCs w:val="28"/>
              </w:rPr>
              <w:t>Yardımcı</w:t>
            </w:r>
            <w:r w:rsidR="00644C34" w:rsidRPr="00644C34">
              <w:rPr>
                <w:rFonts w:ascii="Times New Roman" w:hAnsi="Times New Roman" w:cs="Times New Roman"/>
                <w:b/>
                <w:sz w:val="28"/>
                <w:szCs w:val="28"/>
              </w:rPr>
              <w:t xml:space="preserve"> Doçent                                                                                       </w:t>
            </w:r>
          </w:p>
        </w:tc>
        <w:tc>
          <w:tcPr>
            <w:tcW w:w="1379" w:type="dxa"/>
            <w:tcBorders>
              <w:top w:val="nil"/>
              <w:left w:val="dashSmallGap" w:sz="18" w:space="0" w:color="E46C0A"/>
              <w:bottom w:val="nil"/>
              <w:right w:val="dashSmallGap" w:sz="18" w:space="0" w:color="E46C0A"/>
            </w:tcBorders>
            <w:shd w:val="clear" w:color="auto" w:fill="FDEFE9"/>
            <w:tcMar>
              <w:top w:w="15" w:type="dxa"/>
              <w:left w:w="53" w:type="dxa"/>
              <w:bottom w:w="0" w:type="dxa"/>
              <w:right w:w="53" w:type="dxa"/>
            </w:tcMar>
            <w:vAlign w:val="center"/>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87</w:t>
            </w:r>
          </w:p>
        </w:tc>
        <w:tc>
          <w:tcPr>
            <w:tcW w:w="1033" w:type="dxa"/>
            <w:tcBorders>
              <w:top w:val="nil"/>
              <w:left w:val="dashSmallGap" w:sz="18" w:space="0" w:color="E46C0A"/>
              <w:bottom w:val="nil"/>
              <w:right w:val="nil"/>
            </w:tcBorders>
            <w:shd w:val="clear" w:color="auto" w:fill="FDEFE9"/>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AA6B40">
        <w:trPr>
          <w:trHeight w:val="514"/>
        </w:trPr>
        <w:tc>
          <w:tcPr>
            <w:tcW w:w="7126" w:type="dxa"/>
            <w:tcBorders>
              <w:top w:val="nil"/>
              <w:left w:val="nil"/>
              <w:bottom w:val="nil"/>
              <w:right w:val="dashSmallGap" w:sz="18" w:space="0" w:color="E46C0A"/>
            </w:tcBorders>
            <w:shd w:val="clear" w:color="auto" w:fill="auto"/>
            <w:tcMar>
              <w:top w:w="15" w:type="dxa"/>
              <w:left w:w="53" w:type="dxa"/>
              <w:bottom w:w="0" w:type="dxa"/>
              <w:right w:w="53" w:type="dxa"/>
            </w:tcMar>
            <w:vAlign w:val="center"/>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 xml:space="preserve">Öğretim Görevlisi                                                                          </w:t>
            </w:r>
          </w:p>
        </w:tc>
        <w:tc>
          <w:tcPr>
            <w:tcW w:w="1379" w:type="dxa"/>
            <w:tcBorders>
              <w:top w:val="nil"/>
              <w:left w:val="dashSmallGap" w:sz="18" w:space="0" w:color="E46C0A"/>
              <w:bottom w:val="nil"/>
              <w:right w:val="dashSmallGap" w:sz="18" w:space="0" w:color="E46C0A"/>
            </w:tcBorders>
            <w:shd w:val="clear" w:color="auto" w:fill="auto"/>
            <w:tcMar>
              <w:top w:w="15" w:type="dxa"/>
              <w:left w:w="53" w:type="dxa"/>
              <w:bottom w:w="0" w:type="dxa"/>
              <w:right w:w="53" w:type="dxa"/>
            </w:tcMar>
            <w:vAlign w:val="center"/>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lang w:val="en-GB"/>
              </w:rPr>
              <w:t>135</w:t>
            </w:r>
          </w:p>
        </w:tc>
        <w:tc>
          <w:tcPr>
            <w:tcW w:w="1033" w:type="dxa"/>
            <w:tcBorders>
              <w:top w:val="nil"/>
              <w:left w:val="dashSmallGap" w:sz="18" w:space="0" w:color="E46C0A"/>
              <w:bottom w:val="nil"/>
              <w:right w:val="nil"/>
            </w:tcBorders>
            <w:shd w:val="clear" w:color="auto" w:fill="auto"/>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AA6B40">
        <w:trPr>
          <w:trHeight w:val="514"/>
        </w:trPr>
        <w:tc>
          <w:tcPr>
            <w:tcW w:w="7126" w:type="dxa"/>
            <w:tcBorders>
              <w:top w:val="nil"/>
              <w:left w:val="nil"/>
              <w:bottom w:val="nil"/>
              <w:right w:val="dashSmallGap" w:sz="18" w:space="0" w:color="E46C0A"/>
            </w:tcBorders>
            <w:shd w:val="clear" w:color="auto" w:fill="FDEFE9"/>
            <w:tcMar>
              <w:top w:w="15" w:type="dxa"/>
              <w:left w:w="53" w:type="dxa"/>
              <w:bottom w:w="0" w:type="dxa"/>
              <w:right w:w="53" w:type="dxa"/>
            </w:tcMar>
            <w:vAlign w:val="center"/>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 xml:space="preserve">Okutman                                                                                             </w:t>
            </w:r>
          </w:p>
        </w:tc>
        <w:tc>
          <w:tcPr>
            <w:tcW w:w="1379" w:type="dxa"/>
            <w:tcBorders>
              <w:top w:val="nil"/>
              <w:left w:val="dashSmallGap" w:sz="18" w:space="0" w:color="E46C0A"/>
              <w:bottom w:val="nil"/>
              <w:right w:val="dashSmallGap" w:sz="18" w:space="0" w:color="E46C0A"/>
            </w:tcBorders>
            <w:shd w:val="clear" w:color="auto" w:fill="FDEFE9"/>
            <w:tcMar>
              <w:top w:w="15" w:type="dxa"/>
              <w:left w:w="53" w:type="dxa"/>
              <w:bottom w:w="0" w:type="dxa"/>
              <w:right w:w="53" w:type="dxa"/>
            </w:tcMar>
            <w:vAlign w:val="center"/>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19</w:t>
            </w:r>
          </w:p>
        </w:tc>
        <w:tc>
          <w:tcPr>
            <w:tcW w:w="1033" w:type="dxa"/>
            <w:tcBorders>
              <w:top w:val="nil"/>
              <w:left w:val="dashSmallGap" w:sz="18" w:space="0" w:color="E46C0A"/>
              <w:bottom w:val="nil"/>
              <w:right w:val="nil"/>
            </w:tcBorders>
            <w:shd w:val="clear" w:color="auto" w:fill="FDEFE9"/>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AA6B40">
        <w:trPr>
          <w:trHeight w:val="514"/>
        </w:trPr>
        <w:tc>
          <w:tcPr>
            <w:tcW w:w="7126" w:type="dxa"/>
            <w:tcBorders>
              <w:top w:val="nil"/>
              <w:left w:val="nil"/>
              <w:bottom w:val="nil"/>
              <w:right w:val="dashSmallGap" w:sz="18" w:space="0" w:color="E46C0A"/>
            </w:tcBorders>
            <w:shd w:val="clear" w:color="auto" w:fill="auto"/>
            <w:tcMar>
              <w:top w:w="15" w:type="dxa"/>
              <w:left w:w="53" w:type="dxa"/>
              <w:bottom w:w="0" w:type="dxa"/>
              <w:right w:w="53" w:type="dxa"/>
            </w:tcMar>
            <w:vAlign w:val="center"/>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 xml:space="preserve">Çevirici                                                                                                 </w:t>
            </w:r>
          </w:p>
        </w:tc>
        <w:tc>
          <w:tcPr>
            <w:tcW w:w="1379" w:type="dxa"/>
            <w:tcBorders>
              <w:top w:val="nil"/>
              <w:left w:val="dashSmallGap" w:sz="18" w:space="0" w:color="E46C0A"/>
              <w:bottom w:val="nil"/>
              <w:right w:val="dashSmallGap" w:sz="18" w:space="0" w:color="E46C0A"/>
            </w:tcBorders>
            <w:shd w:val="clear" w:color="auto" w:fill="auto"/>
            <w:tcMar>
              <w:top w:w="15" w:type="dxa"/>
              <w:left w:w="53" w:type="dxa"/>
              <w:bottom w:w="0" w:type="dxa"/>
              <w:right w:w="53" w:type="dxa"/>
            </w:tcMar>
            <w:vAlign w:val="center"/>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lang w:val="en-GB"/>
              </w:rPr>
              <w:t>0</w:t>
            </w:r>
          </w:p>
        </w:tc>
        <w:tc>
          <w:tcPr>
            <w:tcW w:w="1033" w:type="dxa"/>
            <w:tcBorders>
              <w:top w:val="nil"/>
              <w:left w:val="dashSmallGap" w:sz="18" w:space="0" w:color="E46C0A"/>
              <w:bottom w:val="nil"/>
              <w:right w:val="nil"/>
            </w:tcBorders>
            <w:shd w:val="clear" w:color="auto" w:fill="auto"/>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AA6B40">
        <w:trPr>
          <w:trHeight w:val="514"/>
        </w:trPr>
        <w:tc>
          <w:tcPr>
            <w:tcW w:w="7126" w:type="dxa"/>
            <w:tcBorders>
              <w:top w:val="nil"/>
              <w:left w:val="nil"/>
              <w:bottom w:val="nil"/>
              <w:right w:val="dashSmallGap" w:sz="18" w:space="0" w:color="E46C0A"/>
            </w:tcBorders>
            <w:shd w:val="clear" w:color="auto" w:fill="FDEFE9"/>
            <w:tcMar>
              <w:top w:w="15" w:type="dxa"/>
              <w:left w:w="53" w:type="dxa"/>
              <w:bottom w:w="0" w:type="dxa"/>
              <w:right w:w="53" w:type="dxa"/>
            </w:tcMar>
            <w:vAlign w:val="center"/>
            <w:hideMark/>
          </w:tcPr>
          <w:p w:rsidR="00E908E7" w:rsidRPr="00644C34" w:rsidRDefault="00E514E4" w:rsidP="00644C34">
            <w:pPr>
              <w:jc w:val="center"/>
              <w:rPr>
                <w:rFonts w:ascii="Times New Roman" w:hAnsi="Times New Roman" w:cs="Times New Roman"/>
                <w:b/>
                <w:sz w:val="28"/>
                <w:szCs w:val="28"/>
              </w:rPr>
            </w:pPr>
            <w:r>
              <w:rPr>
                <w:rFonts w:ascii="Times New Roman" w:hAnsi="Times New Roman" w:cs="Times New Roman"/>
                <w:b/>
                <w:sz w:val="28"/>
                <w:szCs w:val="28"/>
              </w:rPr>
              <w:t>Eğitim-</w:t>
            </w:r>
            <w:r w:rsidR="00644C34" w:rsidRPr="00644C34">
              <w:rPr>
                <w:rFonts w:ascii="Times New Roman" w:hAnsi="Times New Roman" w:cs="Times New Roman"/>
                <w:b/>
                <w:sz w:val="28"/>
                <w:szCs w:val="28"/>
              </w:rPr>
              <w:t xml:space="preserve">Öğretim Planlamacısı                                                             </w:t>
            </w:r>
          </w:p>
        </w:tc>
        <w:tc>
          <w:tcPr>
            <w:tcW w:w="1379" w:type="dxa"/>
            <w:tcBorders>
              <w:top w:val="nil"/>
              <w:left w:val="dashSmallGap" w:sz="18" w:space="0" w:color="E46C0A"/>
              <w:bottom w:val="nil"/>
              <w:right w:val="dashSmallGap" w:sz="18" w:space="0" w:color="E46C0A"/>
            </w:tcBorders>
            <w:shd w:val="clear" w:color="auto" w:fill="FDEFE9"/>
            <w:tcMar>
              <w:top w:w="15" w:type="dxa"/>
              <w:left w:w="53" w:type="dxa"/>
              <w:bottom w:w="0" w:type="dxa"/>
              <w:right w:w="53" w:type="dxa"/>
            </w:tcMar>
            <w:vAlign w:val="center"/>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lang w:val="en-GB"/>
              </w:rPr>
              <w:t>0</w:t>
            </w:r>
          </w:p>
        </w:tc>
        <w:tc>
          <w:tcPr>
            <w:tcW w:w="1033" w:type="dxa"/>
            <w:tcBorders>
              <w:top w:val="nil"/>
              <w:left w:val="dashSmallGap" w:sz="18" w:space="0" w:color="E46C0A"/>
              <w:bottom w:val="nil"/>
              <w:right w:val="nil"/>
            </w:tcBorders>
            <w:shd w:val="clear" w:color="auto" w:fill="FDEFE9"/>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AA6B40">
        <w:trPr>
          <w:trHeight w:val="514"/>
        </w:trPr>
        <w:tc>
          <w:tcPr>
            <w:tcW w:w="7126" w:type="dxa"/>
            <w:tcBorders>
              <w:top w:val="nil"/>
              <w:left w:val="nil"/>
              <w:bottom w:val="nil"/>
              <w:right w:val="dashSmallGap" w:sz="18" w:space="0" w:color="E46C0A"/>
            </w:tcBorders>
            <w:shd w:val="clear" w:color="auto" w:fill="auto"/>
            <w:tcMar>
              <w:top w:w="15" w:type="dxa"/>
              <w:left w:w="53" w:type="dxa"/>
              <w:bottom w:w="0" w:type="dxa"/>
              <w:right w:w="53" w:type="dxa"/>
            </w:tcMar>
            <w:vAlign w:val="center"/>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 xml:space="preserve">Araştırma Görevlisi                                                                            </w:t>
            </w:r>
          </w:p>
        </w:tc>
        <w:tc>
          <w:tcPr>
            <w:tcW w:w="1379" w:type="dxa"/>
            <w:tcBorders>
              <w:top w:val="nil"/>
              <w:left w:val="dashSmallGap" w:sz="18" w:space="0" w:color="E46C0A"/>
              <w:bottom w:val="nil"/>
              <w:right w:val="dashSmallGap" w:sz="18" w:space="0" w:color="E46C0A"/>
            </w:tcBorders>
            <w:shd w:val="clear" w:color="auto" w:fill="auto"/>
            <w:tcMar>
              <w:top w:w="15" w:type="dxa"/>
              <w:left w:w="53" w:type="dxa"/>
              <w:bottom w:w="0" w:type="dxa"/>
              <w:right w:w="53" w:type="dxa"/>
            </w:tcMar>
            <w:vAlign w:val="center"/>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124</w:t>
            </w:r>
          </w:p>
        </w:tc>
        <w:tc>
          <w:tcPr>
            <w:tcW w:w="1033" w:type="dxa"/>
            <w:tcBorders>
              <w:top w:val="nil"/>
              <w:left w:val="dashSmallGap" w:sz="18" w:space="0" w:color="E46C0A"/>
              <w:bottom w:val="nil"/>
              <w:right w:val="nil"/>
            </w:tcBorders>
            <w:shd w:val="clear" w:color="auto" w:fill="auto"/>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AA6B40">
        <w:trPr>
          <w:trHeight w:val="514"/>
        </w:trPr>
        <w:tc>
          <w:tcPr>
            <w:tcW w:w="7126" w:type="dxa"/>
            <w:tcBorders>
              <w:top w:val="nil"/>
              <w:left w:val="nil"/>
              <w:bottom w:val="dashSmallGap" w:sz="18" w:space="0" w:color="E46C0A"/>
              <w:right w:val="dashSmallGap" w:sz="18" w:space="0" w:color="E46C0A"/>
            </w:tcBorders>
            <w:shd w:val="clear" w:color="auto" w:fill="FDEFE9"/>
            <w:tcMar>
              <w:top w:w="15" w:type="dxa"/>
              <w:left w:w="53" w:type="dxa"/>
              <w:bottom w:w="0" w:type="dxa"/>
              <w:right w:w="53" w:type="dxa"/>
            </w:tcMar>
            <w:vAlign w:val="center"/>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 xml:space="preserve">Uzman                                                                                                </w:t>
            </w:r>
          </w:p>
        </w:tc>
        <w:tc>
          <w:tcPr>
            <w:tcW w:w="1379" w:type="dxa"/>
            <w:tcBorders>
              <w:top w:val="nil"/>
              <w:left w:val="dashSmallGap" w:sz="18" w:space="0" w:color="E46C0A"/>
              <w:bottom w:val="dashSmallGap" w:sz="18" w:space="0" w:color="E46C0A"/>
              <w:right w:val="dashSmallGap" w:sz="18" w:space="0" w:color="E46C0A"/>
            </w:tcBorders>
            <w:shd w:val="clear" w:color="auto" w:fill="FDEFE9"/>
            <w:tcMar>
              <w:top w:w="15" w:type="dxa"/>
              <w:left w:w="53" w:type="dxa"/>
              <w:bottom w:w="0" w:type="dxa"/>
              <w:right w:w="53" w:type="dxa"/>
            </w:tcMar>
            <w:vAlign w:val="center"/>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10</w:t>
            </w:r>
          </w:p>
        </w:tc>
        <w:tc>
          <w:tcPr>
            <w:tcW w:w="1033" w:type="dxa"/>
            <w:tcBorders>
              <w:top w:val="nil"/>
              <w:left w:val="dashSmallGap" w:sz="18" w:space="0" w:color="E46C0A"/>
              <w:bottom w:val="dashSmallGap" w:sz="18" w:space="0" w:color="E46C0A"/>
              <w:right w:val="nil"/>
            </w:tcBorders>
            <w:shd w:val="clear" w:color="auto" w:fill="FDEFE9"/>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AA6B40">
        <w:trPr>
          <w:trHeight w:val="986"/>
        </w:trPr>
        <w:tc>
          <w:tcPr>
            <w:tcW w:w="7126" w:type="dxa"/>
            <w:tcBorders>
              <w:top w:val="dashSmallGap" w:sz="18" w:space="0" w:color="E46C0A"/>
              <w:left w:val="nil"/>
              <w:bottom w:val="single" w:sz="8" w:space="0" w:color="F79646"/>
              <w:right w:val="dashSmallGap" w:sz="18" w:space="0" w:color="E46C0A"/>
            </w:tcBorders>
            <w:shd w:val="clear" w:color="auto" w:fill="auto"/>
            <w:tcMar>
              <w:top w:w="15" w:type="dxa"/>
              <w:left w:w="53" w:type="dxa"/>
              <w:bottom w:w="0" w:type="dxa"/>
              <w:right w:w="53" w:type="dxa"/>
            </w:tcMar>
            <w:vAlign w:val="center"/>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bCs/>
                <w:sz w:val="28"/>
                <w:szCs w:val="28"/>
              </w:rPr>
              <w:t xml:space="preserve">                                                                                                             TOPLAM</w:t>
            </w:r>
          </w:p>
        </w:tc>
        <w:tc>
          <w:tcPr>
            <w:tcW w:w="1379" w:type="dxa"/>
            <w:tcBorders>
              <w:top w:val="dashSmallGap" w:sz="18" w:space="0" w:color="E46C0A"/>
              <w:left w:val="dashSmallGap" w:sz="18" w:space="0" w:color="E46C0A"/>
              <w:bottom w:val="single" w:sz="8" w:space="0" w:color="F79646"/>
              <w:right w:val="dashSmallGap" w:sz="18" w:space="0" w:color="E46C0A"/>
            </w:tcBorders>
            <w:shd w:val="clear" w:color="auto" w:fill="auto"/>
            <w:tcMar>
              <w:top w:w="15" w:type="dxa"/>
              <w:left w:w="53" w:type="dxa"/>
              <w:bottom w:w="0" w:type="dxa"/>
              <w:right w:w="53" w:type="dxa"/>
            </w:tcMar>
            <w:vAlign w:val="center"/>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bCs/>
                <w:sz w:val="28"/>
                <w:szCs w:val="28"/>
              </w:rPr>
              <w:t>422</w:t>
            </w:r>
          </w:p>
        </w:tc>
        <w:tc>
          <w:tcPr>
            <w:tcW w:w="1033" w:type="dxa"/>
            <w:tcBorders>
              <w:top w:val="dashSmallGap" w:sz="18" w:space="0" w:color="E46C0A"/>
              <w:left w:val="dashSmallGap" w:sz="18" w:space="0" w:color="E46C0A"/>
              <w:bottom w:val="single" w:sz="8" w:space="0" w:color="F79646"/>
              <w:right w:val="nil"/>
            </w:tcBorders>
            <w:shd w:val="clear" w:color="auto" w:fill="auto"/>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bl>
    <w:p w:rsidR="00DA4946" w:rsidRDefault="00E22F09" w:rsidP="00A826AB">
      <w:pPr>
        <w:jc w:val="center"/>
        <w:rPr>
          <w:rFonts w:ascii="Times New Roman" w:hAnsi="Times New Roman" w:cs="Times New Roman"/>
          <w:b/>
          <w:color w:val="548DD4" w:themeColor="text2" w:themeTint="99"/>
          <w:sz w:val="24"/>
          <w:szCs w:val="24"/>
        </w:rPr>
      </w:pPr>
      <w:r w:rsidRPr="00135046">
        <w:rPr>
          <w:rFonts w:ascii="Times New Roman" w:hAnsi="Times New Roman" w:cs="Times New Roman"/>
          <w:b/>
          <w:noProof/>
          <w:color w:val="548DD4" w:themeColor="text2" w:themeTint="99"/>
          <w:sz w:val="24"/>
          <w:szCs w:val="24"/>
          <w:lang w:eastAsia="tr-TR"/>
        </w:rPr>
        <w:drawing>
          <wp:inline distT="0" distB="0" distL="0" distR="0" wp14:anchorId="6BF2F677" wp14:editId="62E6116A">
            <wp:extent cx="5249916" cy="2222938"/>
            <wp:effectExtent l="0" t="0" r="8255" b="6350"/>
            <wp:docPr id="101"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Resim 100"/>
                    <pic:cNvPicPr>
                      <a:picLocks noChangeAspect="1"/>
                    </pic:cNvPicPr>
                  </pic:nvPicPr>
                  <pic:blipFill>
                    <a:blip r:embed="rId26">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257693" cy="2226231"/>
                    </a:xfrm>
                    <a:prstGeom prst="rect">
                      <a:avLst/>
                    </a:prstGeom>
                  </pic:spPr>
                </pic:pic>
              </a:graphicData>
            </a:graphic>
          </wp:inline>
        </w:drawing>
      </w:r>
    </w:p>
    <w:p w:rsidR="00E645A8" w:rsidRPr="00986E13" w:rsidRDefault="00F73F12" w:rsidP="00986E13">
      <w:pPr>
        <w:rPr>
          <w:rFonts w:ascii="Times New Roman" w:hAnsi="Times New Roman" w:cs="Times New Roman"/>
          <w:b/>
          <w:color w:val="548DD4" w:themeColor="text2" w:themeTint="99"/>
          <w:sz w:val="24"/>
          <w:szCs w:val="24"/>
        </w:rPr>
      </w:pPr>
      <w:r>
        <w:rPr>
          <w:rFonts w:ascii="Times New Roman" w:hAnsi="Times New Roman" w:cs="Times New Roman"/>
          <w:b/>
          <w:color w:val="548DD4" w:themeColor="text2" w:themeTint="99"/>
          <w:sz w:val="24"/>
          <w:szCs w:val="24"/>
        </w:rPr>
        <w:lastRenderedPageBreak/>
        <w:t>Tablo 2:</w:t>
      </w:r>
      <w:r w:rsidR="00865FB4">
        <w:rPr>
          <w:rFonts w:ascii="Times New Roman" w:hAnsi="Times New Roman" w:cs="Times New Roman"/>
          <w:b/>
          <w:color w:val="548DD4" w:themeColor="text2" w:themeTint="99"/>
          <w:sz w:val="24"/>
          <w:szCs w:val="24"/>
        </w:rPr>
        <w:t xml:space="preserve"> </w:t>
      </w:r>
      <w:r w:rsidRPr="00DA4946">
        <w:rPr>
          <w:rFonts w:ascii="Times New Roman" w:hAnsi="Times New Roman" w:cs="Times New Roman"/>
          <w:b/>
          <w:color w:val="548DD4" w:themeColor="text2" w:themeTint="99"/>
          <w:sz w:val="24"/>
          <w:szCs w:val="24"/>
        </w:rPr>
        <w:t>İdari Personelin Kadro Ve Hizmet Sınıfına Göre Dağılımı</w:t>
      </w:r>
    </w:p>
    <w:tbl>
      <w:tblPr>
        <w:tblW w:w="9720" w:type="dxa"/>
        <w:tblInd w:w="-55" w:type="dxa"/>
        <w:tblCellMar>
          <w:left w:w="0" w:type="dxa"/>
          <w:right w:w="0" w:type="dxa"/>
        </w:tblCellMar>
        <w:tblLook w:val="0420" w:firstRow="1" w:lastRow="0" w:firstColumn="0" w:lastColumn="0" w:noHBand="0" w:noVBand="1"/>
      </w:tblPr>
      <w:tblGrid>
        <w:gridCol w:w="7264"/>
        <w:gridCol w:w="1403"/>
        <w:gridCol w:w="1053"/>
      </w:tblGrid>
      <w:tr w:rsidR="00644C34" w:rsidRPr="00644C34" w:rsidTr="00DA4946">
        <w:trPr>
          <w:trHeight w:val="1261"/>
        </w:trPr>
        <w:tc>
          <w:tcPr>
            <w:tcW w:w="7264" w:type="dxa"/>
            <w:tcBorders>
              <w:top w:val="single" w:sz="8" w:space="0" w:color="F79646"/>
              <w:left w:val="nil"/>
              <w:bottom w:val="nil"/>
              <w:right w:val="dashSmallGap" w:sz="18" w:space="0" w:color="E46C0A"/>
            </w:tcBorders>
            <w:shd w:val="clear" w:color="auto" w:fill="FDEFE9"/>
            <w:tcMar>
              <w:top w:w="15" w:type="dxa"/>
              <w:left w:w="53" w:type="dxa"/>
              <w:bottom w:w="0" w:type="dxa"/>
              <w:right w:w="53" w:type="dxa"/>
            </w:tcMar>
            <w:vAlign w:val="center"/>
            <w:hideMark/>
          </w:tcPr>
          <w:p w:rsidR="00E908E7" w:rsidRPr="00644C34" w:rsidRDefault="006E6DAB" w:rsidP="00644C34">
            <w:pPr>
              <w:jc w:val="center"/>
              <w:rPr>
                <w:rFonts w:ascii="Times New Roman" w:hAnsi="Times New Roman" w:cs="Times New Roman"/>
                <w:b/>
                <w:sz w:val="28"/>
                <w:szCs w:val="28"/>
              </w:rPr>
            </w:pPr>
            <w:r>
              <w:rPr>
                <w:rFonts w:ascii="Times New Roman" w:hAnsi="Times New Roman" w:cs="Times New Roman"/>
                <w:b/>
                <w:sz w:val="28"/>
                <w:szCs w:val="28"/>
              </w:rPr>
              <w:t>Genel İdari Hizmetler Sınıfı</w:t>
            </w:r>
          </w:p>
        </w:tc>
        <w:tc>
          <w:tcPr>
            <w:tcW w:w="1403" w:type="dxa"/>
            <w:tcBorders>
              <w:top w:val="single" w:sz="8" w:space="0" w:color="F79646"/>
              <w:left w:val="dashSmallGap" w:sz="18" w:space="0" w:color="E46C0A"/>
              <w:bottom w:val="nil"/>
              <w:right w:val="dashSmallGap" w:sz="18" w:space="0" w:color="E46C0A"/>
            </w:tcBorders>
            <w:shd w:val="clear" w:color="auto" w:fill="FDEFE9"/>
            <w:tcMar>
              <w:top w:w="15" w:type="dxa"/>
              <w:left w:w="53" w:type="dxa"/>
              <w:bottom w:w="0" w:type="dxa"/>
              <w:right w:w="53" w:type="dxa"/>
            </w:tcMar>
            <w:vAlign w:val="center"/>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229</w:t>
            </w:r>
          </w:p>
        </w:tc>
        <w:tc>
          <w:tcPr>
            <w:tcW w:w="1053" w:type="dxa"/>
            <w:tcBorders>
              <w:top w:val="single" w:sz="8" w:space="0" w:color="F79646"/>
              <w:left w:val="dashSmallGap" w:sz="18" w:space="0" w:color="E46C0A"/>
              <w:bottom w:val="nil"/>
              <w:right w:val="nil"/>
            </w:tcBorders>
            <w:shd w:val="clear" w:color="auto" w:fill="FDEFE9"/>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DA4946">
        <w:trPr>
          <w:trHeight w:val="1261"/>
        </w:trPr>
        <w:tc>
          <w:tcPr>
            <w:tcW w:w="7264" w:type="dxa"/>
            <w:tcBorders>
              <w:top w:val="nil"/>
              <w:left w:val="nil"/>
              <w:bottom w:val="nil"/>
              <w:right w:val="dashSmallGap" w:sz="18" w:space="0" w:color="E46C0A"/>
            </w:tcBorders>
            <w:shd w:val="clear" w:color="auto" w:fill="auto"/>
            <w:tcMar>
              <w:top w:w="15" w:type="dxa"/>
              <w:left w:w="53" w:type="dxa"/>
              <w:bottom w:w="0" w:type="dxa"/>
              <w:right w:w="53" w:type="dxa"/>
            </w:tcMar>
            <w:vAlign w:val="center"/>
            <w:hideMark/>
          </w:tcPr>
          <w:p w:rsidR="00E908E7" w:rsidRPr="00644C34" w:rsidRDefault="006E6DAB" w:rsidP="00644C34">
            <w:pPr>
              <w:jc w:val="center"/>
              <w:rPr>
                <w:rFonts w:ascii="Times New Roman" w:hAnsi="Times New Roman" w:cs="Times New Roman"/>
                <w:b/>
                <w:sz w:val="28"/>
                <w:szCs w:val="28"/>
              </w:rPr>
            </w:pPr>
            <w:r>
              <w:rPr>
                <w:rFonts w:ascii="Times New Roman" w:hAnsi="Times New Roman" w:cs="Times New Roman"/>
                <w:b/>
                <w:sz w:val="28"/>
                <w:szCs w:val="28"/>
              </w:rPr>
              <w:t>Sağlık Hizmetleri S</w:t>
            </w:r>
            <w:r w:rsidRPr="00644C34">
              <w:rPr>
                <w:rFonts w:ascii="Times New Roman" w:hAnsi="Times New Roman" w:cs="Times New Roman"/>
                <w:b/>
                <w:sz w:val="28"/>
                <w:szCs w:val="28"/>
              </w:rPr>
              <w:t>ınıfı</w:t>
            </w:r>
          </w:p>
        </w:tc>
        <w:tc>
          <w:tcPr>
            <w:tcW w:w="1403" w:type="dxa"/>
            <w:tcBorders>
              <w:top w:val="nil"/>
              <w:left w:val="dashSmallGap" w:sz="18" w:space="0" w:color="E46C0A"/>
              <w:bottom w:val="nil"/>
              <w:right w:val="dashSmallGap" w:sz="18" w:space="0" w:color="E46C0A"/>
            </w:tcBorders>
            <w:shd w:val="clear" w:color="auto" w:fill="auto"/>
            <w:tcMar>
              <w:top w:w="15" w:type="dxa"/>
              <w:left w:w="53" w:type="dxa"/>
              <w:bottom w:w="0" w:type="dxa"/>
              <w:right w:w="53" w:type="dxa"/>
            </w:tcMar>
            <w:vAlign w:val="center"/>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12</w:t>
            </w:r>
          </w:p>
        </w:tc>
        <w:tc>
          <w:tcPr>
            <w:tcW w:w="1053" w:type="dxa"/>
            <w:tcBorders>
              <w:top w:val="nil"/>
              <w:left w:val="dashSmallGap" w:sz="18" w:space="0" w:color="E46C0A"/>
              <w:bottom w:val="nil"/>
              <w:right w:val="nil"/>
            </w:tcBorders>
            <w:shd w:val="clear" w:color="auto" w:fill="auto"/>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DA4946">
        <w:trPr>
          <w:trHeight w:val="1143"/>
        </w:trPr>
        <w:tc>
          <w:tcPr>
            <w:tcW w:w="7264" w:type="dxa"/>
            <w:tcBorders>
              <w:top w:val="nil"/>
              <w:left w:val="nil"/>
              <w:bottom w:val="nil"/>
              <w:right w:val="dashSmallGap" w:sz="18" w:space="0" w:color="E46C0A"/>
            </w:tcBorders>
            <w:shd w:val="clear" w:color="auto" w:fill="FDEFE9"/>
            <w:tcMar>
              <w:top w:w="15" w:type="dxa"/>
              <w:left w:w="53" w:type="dxa"/>
              <w:bottom w:w="0" w:type="dxa"/>
              <w:right w:w="53" w:type="dxa"/>
            </w:tcMar>
            <w:vAlign w:val="center"/>
            <w:hideMark/>
          </w:tcPr>
          <w:p w:rsidR="00E908E7" w:rsidRPr="00644C34" w:rsidRDefault="006E6DAB" w:rsidP="00644C34">
            <w:pPr>
              <w:jc w:val="center"/>
              <w:rPr>
                <w:rFonts w:ascii="Times New Roman" w:hAnsi="Times New Roman" w:cs="Times New Roman"/>
                <w:b/>
                <w:sz w:val="28"/>
                <w:szCs w:val="28"/>
              </w:rPr>
            </w:pPr>
            <w:r>
              <w:rPr>
                <w:rFonts w:ascii="Times New Roman" w:hAnsi="Times New Roman" w:cs="Times New Roman"/>
                <w:b/>
                <w:sz w:val="28"/>
                <w:szCs w:val="28"/>
              </w:rPr>
              <w:t>Teknik Hizmetler S</w:t>
            </w:r>
            <w:r w:rsidRPr="00644C34">
              <w:rPr>
                <w:rFonts w:ascii="Times New Roman" w:hAnsi="Times New Roman" w:cs="Times New Roman"/>
                <w:b/>
                <w:sz w:val="28"/>
                <w:szCs w:val="28"/>
              </w:rPr>
              <w:t>ınıfı</w:t>
            </w:r>
          </w:p>
        </w:tc>
        <w:tc>
          <w:tcPr>
            <w:tcW w:w="1403" w:type="dxa"/>
            <w:tcBorders>
              <w:top w:val="nil"/>
              <w:left w:val="dashSmallGap" w:sz="18" w:space="0" w:color="E46C0A"/>
              <w:bottom w:val="nil"/>
              <w:right w:val="dashSmallGap" w:sz="18" w:space="0" w:color="E46C0A"/>
            </w:tcBorders>
            <w:shd w:val="clear" w:color="auto" w:fill="FDEFE9"/>
            <w:tcMar>
              <w:top w:w="15" w:type="dxa"/>
              <w:left w:w="53" w:type="dxa"/>
              <w:bottom w:w="0" w:type="dxa"/>
              <w:right w:w="53" w:type="dxa"/>
            </w:tcMar>
            <w:vAlign w:val="center"/>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36</w:t>
            </w:r>
          </w:p>
        </w:tc>
        <w:tc>
          <w:tcPr>
            <w:tcW w:w="1053" w:type="dxa"/>
            <w:tcBorders>
              <w:top w:val="nil"/>
              <w:left w:val="dashSmallGap" w:sz="18" w:space="0" w:color="E46C0A"/>
              <w:bottom w:val="nil"/>
              <w:right w:val="nil"/>
            </w:tcBorders>
            <w:shd w:val="clear" w:color="auto" w:fill="FDEFE9"/>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DA4946">
        <w:trPr>
          <w:trHeight w:val="1143"/>
        </w:trPr>
        <w:tc>
          <w:tcPr>
            <w:tcW w:w="7264" w:type="dxa"/>
            <w:tcBorders>
              <w:top w:val="nil"/>
              <w:left w:val="nil"/>
              <w:bottom w:val="nil"/>
              <w:right w:val="dashSmallGap" w:sz="18" w:space="0" w:color="E46C0A"/>
            </w:tcBorders>
            <w:shd w:val="clear" w:color="auto" w:fill="auto"/>
            <w:tcMar>
              <w:top w:w="15" w:type="dxa"/>
              <w:left w:w="53" w:type="dxa"/>
              <w:bottom w:w="0" w:type="dxa"/>
              <w:right w:w="53" w:type="dxa"/>
            </w:tcMar>
            <w:vAlign w:val="center"/>
            <w:hideMark/>
          </w:tcPr>
          <w:p w:rsidR="00E908E7" w:rsidRPr="00644C34" w:rsidRDefault="006E6DAB" w:rsidP="00644C34">
            <w:pPr>
              <w:jc w:val="center"/>
              <w:rPr>
                <w:rFonts w:ascii="Times New Roman" w:hAnsi="Times New Roman" w:cs="Times New Roman"/>
                <w:b/>
                <w:sz w:val="28"/>
                <w:szCs w:val="28"/>
              </w:rPr>
            </w:pPr>
            <w:r>
              <w:rPr>
                <w:rFonts w:ascii="Times New Roman" w:hAnsi="Times New Roman" w:cs="Times New Roman"/>
                <w:b/>
                <w:sz w:val="28"/>
                <w:szCs w:val="28"/>
              </w:rPr>
              <w:t>Eğitim ve Öğretim H</w:t>
            </w:r>
            <w:r w:rsidRPr="00644C34">
              <w:rPr>
                <w:rFonts w:ascii="Times New Roman" w:hAnsi="Times New Roman" w:cs="Times New Roman"/>
                <w:b/>
                <w:sz w:val="28"/>
                <w:szCs w:val="28"/>
              </w:rPr>
              <w:t>izmetleri</w:t>
            </w:r>
            <w:r>
              <w:rPr>
                <w:rFonts w:ascii="Times New Roman" w:hAnsi="Times New Roman" w:cs="Times New Roman"/>
                <w:b/>
                <w:sz w:val="28"/>
                <w:szCs w:val="28"/>
              </w:rPr>
              <w:t xml:space="preserve"> S</w:t>
            </w:r>
            <w:r w:rsidRPr="00644C34">
              <w:rPr>
                <w:rFonts w:ascii="Times New Roman" w:hAnsi="Times New Roman" w:cs="Times New Roman"/>
                <w:b/>
                <w:sz w:val="28"/>
                <w:szCs w:val="28"/>
              </w:rPr>
              <w:t>ınıfı</w:t>
            </w:r>
          </w:p>
        </w:tc>
        <w:tc>
          <w:tcPr>
            <w:tcW w:w="1403" w:type="dxa"/>
            <w:tcBorders>
              <w:top w:val="nil"/>
              <w:left w:val="dashSmallGap" w:sz="18" w:space="0" w:color="E46C0A"/>
              <w:bottom w:val="nil"/>
              <w:right w:val="dashSmallGap" w:sz="18" w:space="0" w:color="E46C0A"/>
            </w:tcBorders>
            <w:shd w:val="clear" w:color="auto" w:fill="auto"/>
            <w:tcMar>
              <w:top w:w="15" w:type="dxa"/>
              <w:left w:w="53" w:type="dxa"/>
              <w:bottom w:w="0" w:type="dxa"/>
              <w:right w:w="53" w:type="dxa"/>
            </w:tcMar>
            <w:vAlign w:val="center"/>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0</w:t>
            </w:r>
          </w:p>
        </w:tc>
        <w:tc>
          <w:tcPr>
            <w:tcW w:w="1053" w:type="dxa"/>
            <w:tcBorders>
              <w:top w:val="nil"/>
              <w:left w:val="dashSmallGap" w:sz="18" w:space="0" w:color="E46C0A"/>
              <w:bottom w:val="nil"/>
              <w:right w:val="nil"/>
            </w:tcBorders>
            <w:shd w:val="clear" w:color="auto" w:fill="auto"/>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DA4946">
        <w:trPr>
          <w:trHeight w:val="1143"/>
        </w:trPr>
        <w:tc>
          <w:tcPr>
            <w:tcW w:w="7264" w:type="dxa"/>
            <w:tcBorders>
              <w:top w:val="nil"/>
              <w:left w:val="nil"/>
              <w:bottom w:val="nil"/>
              <w:right w:val="dashSmallGap" w:sz="18" w:space="0" w:color="E46C0A"/>
            </w:tcBorders>
            <w:shd w:val="clear" w:color="auto" w:fill="FDEFE9"/>
            <w:tcMar>
              <w:top w:w="15" w:type="dxa"/>
              <w:left w:w="53" w:type="dxa"/>
              <w:bottom w:w="0" w:type="dxa"/>
              <w:right w:w="53" w:type="dxa"/>
            </w:tcMar>
            <w:vAlign w:val="center"/>
            <w:hideMark/>
          </w:tcPr>
          <w:p w:rsidR="00E908E7" w:rsidRPr="00644C34" w:rsidRDefault="006E6DAB" w:rsidP="00644C34">
            <w:pPr>
              <w:jc w:val="center"/>
              <w:rPr>
                <w:rFonts w:ascii="Times New Roman" w:hAnsi="Times New Roman" w:cs="Times New Roman"/>
                <w:b/>
                <w:sz w:val="28"/>
                <w:szCs w:val="28"/>
              </w:rPr>
            </w:pPr>
            <w:r>
              <w:rPr>
                <w:rFonts w:ascii="Times New Roman" w:hAnsi="Times New Roman" w:cs="Times New Roman"/>
                <w:b/>
                <w:sz w:val="28"/>
                <w:szCs w:val="28"/>
              </w:rPr>
              <w:t>Avukatlık Hizmetleri S</w:t>
            </w:r>
            <w:r w:rsidRPr="00644C34">
              <w:rPr>
                <w:rFonts w:ascii="Times New Roman" w:hAnsi="Times New Roman" w:cs="Times New Roman"/>
                <w:b/>
                <w:sz w:val="28"/>
                <w:szCs w:val="28"/>
              </w:rPr>
              <w:t>ınıfı</w:t>
            </w:r>
          </w:p>
        </w:tc>
        <w:tc>
          <w:tcPr>
            <w:tcW w:w="1403" w:type="dxa"/>
            <w:tcBorders>
              <w:top w:val="nil"/>
              <w:left w:val="dashSmallGap" w:sz="18" w:space="0" w:color="E46C0A"/>
              <w:bottom w:val="nil"/>
              <w:right w:val="dashSmallGap" w:sz="18" w:space="0" w:color="E46C0A"/>
            </w:tcBorders>
            <w:shd w:val="clear" w:color="auto" w:fill="FDEFE9"/>
            <w:tcMar>
              <w:top w:w="15" w:type="dxa"/>
              <w:left w:w="53" w:type="dxa"/>
              <w:bottom w:w="0" w:type="dxa"/>
              <w:right w:w="53" w:type="dxa"/>
            </w:tcMar>
            <w:vAlign w:val="center"/>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1</w:t>
            </w:r>
          </w:p>
        </w:tc>
        <w:tc>
          <w:tcPr>
            <w:tcW w:w="1053" w:type="dxa"/>
            <w:tcBorders>
              <w:top w:val="nil"/>
              <w:left w:val="dashSmallGap" w:sz="18" w:space="0" w:color="E46C0A"/>
              <w:bottom w:val="nil"/>
              <w:right w:val="nil"/>
            </w:tcBorders>
            <w:shd w:val="clear" w:color="auto" w:fill="FDEFE9"/>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DA4946">
        <w:trPr>
          <w:trHeight w:val="1143"/>
        </w:trPr>
        <w:tc>
          <w:tcPr>
            <w:tcW w:w="7264" w:type="dxa"/>
            <w:tcBorders>
              <w:top w:val="nil"/>
              <w:left w:val="nil"/>
              <w:bottom w:val="nil"/>
              <w:right w:val="dashSmallGap" w:sz="18" w:space="0" w:color="E46C0A"/>
            </w:tcBorders>
            <w:shd w:val="clear" w:color="auto" w:fill="auto"/>
            <w:tcMar>
              <w:top w:w="15" w:type="dxa"/>
              <w:left w:w="53" w:type="dxa"/>
              <w:bottom w:w="0" w:type="dxa"/>
              <w:right w:w="53" w:type="dxa"/>
            </w:tcMar>
            <w:vAlign w:val="center"/>
            <w:hideMark/>
          </w:tcPr>
          <w:p w:rsidR="00E908E7" w:rsidRPr="00644C34" w:rsidRDefault="006E6DAB" w:rsidP="00644C34">
            <w:pPr>
              <w:jc w:val="center"/>
              <w:rPr>
                <w:rFonts w:ascii="Times New Roman" w:hAnsi="Times New Roman" w:cs="Times New Roman"/>
                <w:b/>
                <w:sz w:val="28"/>
                <w:szCs w:val="28"/>
              </w:rPr>
            </w:pPr>
            <w:r>
              <w:rPr>
                <w:rFonts w:ascii="Times New Roman" w:hAnsi="Times New Roman" w:cs="Times New Roman"/>
                <w:b/>
                <w:sz w:val="28"/>
                <w:szCs w:val="28"/>
              </w:rPr>
              <w:t>Din Hizmetleri S</w:t>
            </w:r>
            <w:r w:rsidRPr="00644C34">
              <w:rPr>
                <w:rFonts w:ascii="Times New Roman" w:hAnsi="Times New Roman" w:cs="Times New Roman"/>
                <w:b/>
                <w:sz w:val="28"/>
                <w:szCs w:val="28"/>
              </w:rPr>
              <w:t>ınıfı</w:t>
            </w:r>
          </w:p>
        </w:tc>
        <w:tc>
          <w:tcPr>
            <w:tcW w:w="1403" w:type="dxa"/>
            <w:tcBorders>
              <w:top w:val="nil"/>
              <w:left w:val="dashSmallGap" w:sz="18" w:space="0" w:color="E46C0A"/>
              <w:bottom w:val="nil"/>
              <w:right w:val="dashSmallGap" w:sz="18" w:space="0" w:color="E46C0A"/>
            </w:tcBorders>
            <w:shd w:val="clear" w:color="auto" w:fill="auto"/>
            <w:tcMar>
              <w:top w:w="15" w:type="dxa"/>
              <w:left w:w="53" w:type="dxa"/>
              <w:bottom w:w="0" w:type="dxa"/>
              <w:right w:w="53" w:type="dxa"/>
            </w:tcMar>
            <w:vAlign w:val="center"/>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0</w:t>
            </w:r>
          </w:p>
        </w:tc>
        <w:tc>
          <w:tcPr>
            <w:tcW w:w="1053" w:type="dxa"/>
            <w:tcBorders>
              <w:top w:val="nil"/>
              <w:left w:val="dashSmallGap" w:sz="18" w:space="0" w:color="E46C0A"/>
              <w:bottom w:val="nil"/>
              <w:right w:val="nil"/>
            </w:tcBorders>
            <w:shd w:val="clear" w:color="auto" w:fill="auto"/>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DA4946">
        <w:trPr>
          <w:trHeight w:val="1143"/>
        </w:trPr>
        <w:tc>
          <w:tcPr>
            <w:tcW w:w="7264" w:type="dxa"/>
            <w:tcBorders>
              <w:top w:val="nil"/>
              <w:left w:val="nil"/>
              <w:bottom w:val="dashSmallGap" w:sz="18" w:space="0" w:color="E46C0A"/>
              <w:right w:val="dashSmallGap" w:sz="18" w:space="0" w:color="E46C0A"/>
            </w:tcBorders>
            <w:shd w:val="clear" w:color="auto" w:fill="FDEFE9"/>
            <w:tcMar>
              <w:top w:w="15" w:type="dxa"/>
              <w:left w:w="53" w:type="dxa"/>
              <w:bottom w:w="0" w:type="dxa"/>
              <w:right w:w="53" w:type="dxa"/>
            </w:tcMar>
            <w:vAlign w:val="center"/>
            <w:hideMark/>
          </w:tcPr>
          <w:p w:rsidR="00E908E7" w:rsidRPr="00644C34" w:rsidRDefault="006E6DAB" w:rsidP="00644C34">
            <w:pPr>
              <w:jc w:val="center"/>
              <w:rPr>
                <w:rFonts w:ascii="Times New Roman" w:hAnsi="Times New Roman" w:cs="Times New Roman"/>
                <w:b/>
                <w:sz w:val="28"/>
                <w:szCs w:val="28"/>
              </w:rPr>
            </w:pPr>
            <w:r>
              <w:rPr>
                <w:rFonts w:ascii="Times New Roman" w:hAnsi="Times New Roman" w:cs="Times New Roman"/>
                <w:b/>
                <w:sz w:val="28"/>
                <w:szCs w:val="28"/>
              </w:rPr>
              <w:t>Yardımcı H</w:t>
            </w:r>
            <w:r w:rsidRPr="00644C34">
              <w:rPr>
                <w:rFonts w:ascii="Times New Roman" w:hAnsi="Times New Roman" w:cs="Times New Roman"/>
                <w:b/>
                <w:sz w:val="28"/>
                <w:szCs w:val="28"/>
              </w:rPr>
              <w:t xml:space="preserve">izmetler </w:t>
            </w:r>
            <w:r>
              <w:rPr>
                <w:rFonts w:ascii="Times New Roman" w:hAnsi="Times New Roman" w:cs="Times New Roman"/>
                <w:b/>
                <w:sz w:val="28"/>
                <w:szCs w:val="28"/>
              </w:rPr>
              <w:t>S</w:t>
            </w:r>
            <w:r w:rsidRPr="00644C34">
              <w:rPr>
                <w:rFonts w:ascii="Times New Roman" w:hAnsi="Times New Roman" w:cs="Times New Roman"/>
                <w:b/>
                <w:sz w:val="28"/>
                <w:szCs w:val="28"/>
              </w:rPr>
              <w:t>ınıfı</w:t>
            </w:r>
          </w:p>
        </w:tc>
        <w:tc>
          <w:tcPr>
            <w:tcW w:w="1403" w:type="dxa"/>
            <w:tcBorders>
              <w:top w:val="nil"/>
              <w:left w:val="dashSmallGap" w:sz="18" w:space="0" w:color="E46C0A"/>
              <w:bottom w:val="dashSmallGap" w:sz="18" w:space="0" w:color="E46C0A"/>
              <w:right w:val="dashSmallGap" w:sz="18" w:space="0" w:color="E46C0A"/>
            </w:tcBorders>
            <w:shd w:val="clear" w:color="auto" w:fill="FDEFE9"/>
            <w:tcMar>
              <w:top w:w="15" w:type="dxa"/>
              <w:left w:w="53" w:type="dxa"/>
              <w:bottom w:w="0" w:type="dxa"/>
              <w:right w:w="53" w:type="dxa"/>
            </w:tcMar>
            <w:vAlign w:val="center"/>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24</w:t>
            </w:r>
          </w:p>
        </w:tc>
        <w:tc>
          <w:tcPr>
            <w:tcW w:w="1053" w:type="dxa"/>
            <w:tcBorders>
              <w:top w:val="nil"/>
              <w:left w:val="dashSmallGap" w:sz="18" w:space="0" w:color="E46C0A"/>
              <w:bottom w:val="dashSmallGap" w:sz="18" w:space="0" w:color="E46C0A"/>
              <w:right w:val="nil"/>
            </w:tcBorders>
            <w:shd w:val="clear" w:color="auto" w:fill="FDEFE9"/>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DA4946">
        <w:trPr>
          <w:trHeight w:val="1143"/>
        </w:trPr>
        <w:tc>
          <w:tcPr>
            <w:tcW w:w="7264" w:type="dxa"/>
            <w:tcBorders>
              <w:top w:val="dashSmallGap" w:sz="18" w:space="0" w:color="E46C0A"/>
              <w:left w:val="nil"/>
              <w:bottom w:val="single" w:sz="8" w:space="0" w:color="F79646"/>
              <w:right w:val="dashSmallGap" w:sz="18" w:space="0" w:color="E46C0A"/>
            </w:tcBorders>
            <w:shd w:val="clear" w:color="auto" w:fill="auto"/>
            <w:tcMar>
              <w:top w:w="15" w:type="dxa"/>
              <w:left w:w="53" w:type="dxa"/>
              <w:bottom w:w="0" w:type="dxa"/>
              <w:right w:w="53" w:type="dxa"/>
            </w:tcMar>
            <w:vAlign w:val="center"/>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bCs/>
                <w:sz w:val="28"/>
                <w:szCs w:val="28"/>
              </w:rPr>
              <w:t xml:space="preserve">                                                                                                   TOPLAM</w:t>
            </w:r>
          </w:p>
        </w:tc>
        <w:tc>
          <w:tcPr>
            <w:tcW w:w="1403" w:type="dxa"/>
            <w:tcBorders>
              <w:top w:val="dashSmallGap" w:sz="18" w:space="0" w:color="E46C0A"/>
              <w:left w:val="dashSmallGap" w:sz="18" w:space="0" w:color="E46C0A"/>
              <w:bottom w:val="single" w:sz="8" w:space="0" w:color="F79646"/>
              <w:right w:val="dashSmallGap" w:sz="18" w:space="0" w:color="E46C0A"/>
            </w:tcBorders>
            <w:shd w:val="clear" w:color="auto" w:fill="auto"/>
            <w:tcMar>
              <w:top w:w="15" w:type="dxa"/>
              <w:left w:w="53" w:type="dxa"/>
              <w:bottom w:w="0" w:type="dxa"/>
              <w:right w:w="53" w:type="dxa"/>
            </w:tcMar>
            <w:vAlign w:val="center"/>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bCs/>
                <w:sz w:val="28"/>
                <w:szCs w:val="28"/>
              </w:rPr>
              <w:t>302</w:t>
            </w:r>
          </w:p>
        </w:tc>
        <w:tc>
          <w:tcPr>
            <w:tcW w:w="1053" w:type="dxa"/>
            <w:tcBorders>
              <w:top w:val="dashSmallGap" w:sz="18" w:space="0" w:color="E46C0A"/>
              <w:left w:val="dashSmallGap" w:sz="18" w:space="0" w:color="E46C0A"/>
              <w:bottom w:val="single" w:sz="8" w:space="0" w:color="F79646"/>
              <w:right w:val="nil"/>
            </w:tcBorders>
            <w:shd w:val="clear" w:color="auto" w:fill="auto"/>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bl>
    <w:p w:rsidR="00644C34" w:rsidRDefault="00644C34" w:rsidP="00BD6BED">
      <w:pPr>
        <w:rPr>
          <w:rFonts w:ascii="Times New Roman" w:hAnsi="Times New Roman" w:cs="Times New Roman"/>
          <w:b/>
          <w:sz w:val="28"/>
          <w:szCs w:val="28"/>
        </w:rPr>
      </w:pPr>
    </w:p>
    <w:p w:rsidR="00644C34" w:rsidRDefault="00BD6BED" w:rsidP="00936D6A">
      <w:pPr>
        <w:jc w:val="center"/>
        <w:rPr>
          <w:rFonts w:ascii="Times New Roman" w:hAnsi="Times New Roman" w:cs="Times New Roman"/>
          <w:b/>
          <w:sz w:val="28"/>
          <w:szCs w:val="28"/>
        </w:rPr>
      </w:pPr>
      <w:r w:rsidRPr="00BD6BED">
        <w:rPr>
          <w:rFonts w:ascii="Times New Roman" w:hAnsi="Times New Roman" w:cs="Times New Roman"/>
          <w:b/>
          <w:noProof/>
          <w:sz w:val="28"/>
          <w:szCs w:val="28"/>
          <w:lang w:eastAsia="tr-TR"/>
        </w:rPr>
        <w:drawing>
          <wp:inline distT="0" distB="0" distL="0" distR="0" wp14:anchorId="2383A05C" wp14:editId="0BABAC1D">
            <wp:extent cx="6085490" cy="1939159"/>
            <wp:effectExtent l="0" t="0" r="0" b="4445"/>
            <wp:docPr id="31"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4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146798" cy="1958695"/>
                    </a:xfrm>
                    <a:prstGeom prst="rect">
                      <a:avLst/>
                    </a:prstGeom>
                    <a:ln>
                      <a:noFill/>
                    </a:ln>
                    <a:effectLst>
                      <a:softEdge rad="112500"/>
                    </a:effectLst>
                  </pic:spPr>
                </pic:pic>
              </a:graphicData>
            </a:graphic>
          </wp:inline>
        </w:drawing>
      </w:r>
    </w:p>
    <w:p w:rsidR="00DA4946" w:rsidRDefault="00875F4B" w:rsidP="00BD6BED">
      <w:pPr>
        <w:jc w:val="center"/>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35046">
        <w:rPr>
          <w:rFonts w:ascii="Times New Roman" w:hAnsi="Times New Roman" w:cs="Times New Roman"/>
          <w:b/>
          <w:noProof/>
          <w:sz w:val="24"/>
          <w:szCs w:val="24"/>
          <w:lang w:eastAsia="tr-TR"/>
        </w:rPr>
        <w:lastRenderedPageBreak/>
        <w:drawing>
          <wp:anchor distT="0" distB="0" distL="114300" distR="114300" simplePos="0" relativeHeight="251764736" behindDoc="0" locked="0" layoutInCell="1" allowOverlap="1" wp14:anchorId="343C8B6C" wp14:editId="11BD6E00">
            <wp:simplePos x="0" y="0"/>
            <wp:positionH relativeFrom="column">
              <wp:posOffset>4223998</wp:posOffset>
            </wp:positionH>
            <wp:positionV relativeFrom="paragraph">
              <wp:posOffset>219557</wp:posOffset>
            </wp:positionV>
            <wp:extent cx="1797269" cy="1072055"/>
            <wp:effectExtent l="0" t="0" r="0" b="0"/>
            <wp:wrapNone/>
            <wp:docPr id="30"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Resim 8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7269" cy="10720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73F12" w:rsidRPr="00F73F12">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w:t>
      </w:r>
      <w:r w:rsidR="00644C34" w:rsidRPr="00F73F12">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ÖĞRENCİ SAYILARI</w:t>
      </w:r>
    </w:p>
    <w:p w:rsidR="00986E13" w:rsidRPr="00F73F12" w:rsidRDefault="00986E13" w:rsidP="00F73F12">
      <w:pPr>
        <w:jc w:val="center"/>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A4946" w:rsidRPr="00025BBA" w:rsidRDefault="00F73F12" w:rsidP="00695D84">
      <w:pPr>
        <w:rPr>
          <w:rFonts w:ascii="Times New Roman" w:hAnsi="Times New Roman" w:cs="Times New Roman"/>
          <w:b/>
          <w:bCs/>
          <w:color w:val="548DD4" w:themeColor="text2" w:themeTint="99"/>
          <w:sz w:val="28"/>
          <w:szCs w:val="28"/>
        </w:rPr>
      </w:pPr>
      <w:r>
        <w:rPr>
          <w:rFonts w:ascii="Times New Roman" w:hAnsi="Times New Roman" w:cs="Times New Roman"/>
          <w:b/>
          <w:bCs/>
          <w:color w:val="548DD4" w:themeColor="text2" w:themeTint="99"/>
          <w:sz w:val="28"/>
          <w:szCs w:val="28"/>
        </w:rPr>
        <w:t>Tablo 3:Öğrenci Sayılarının Dağılımı</w:t>
      </w:r>
    </w:p>
    <w:tbl>
      <w:tblPr>
        <w:tblW w:w="9640" w:type="dxa"/>
        <w:tblInd w:w="-55" w:type="dxa"/>
        <w:tblCellMar>
          <w:left w:w="0" w:type="dxa"/>
          <w:right w:w="0" w:type="dxa"/>
        </w:tblCellMar>
        <w:tblLook w:val="0420" w:firstRow="1" w:lastRow="0" w:firstColumn="0" w:lastColumn="0" w:noHBand="0" w:noVBand="1"/>
      </w:tblPr>
      <w:tblGrid>
        <w:gridCol w:w="5320"/>
        <w:gridCol w:w="1400"/>
        <w:gridCol w:w="1220"/>
        <w:gridCol w:w="1560"/>
        <w:gridCol w:w="140"/>
      </w:tblGrid>
      <w:tr w:rsidR="00644C34" w:rsidRPr="00644C34" w:rsidTr="00DA4946">
        <w:trPr>
          <w:trHeight w:val="1192"/>
        </w:trPr>
        <w:tc>
          <w:tcPr>
            <w:tcW w:w="5320" w:type="dxa"/>
            <w:vMerge w:val="restart"/>
            <w:tcBorders>
              <w:top w:val="single" w:sz="8" w:space="0" w:color="F79646"/>
              <w:left w:val="nil"/>
              <w:bottom w:val="dashSmallGap" w:sz="18" w:space="0" w:color="E46C0A"/>
              <w:right w:val="dashSmallGap" w:sz="18" w:space="0" w:color="E46C0A"/>
            </w:tcBorders>
            <w:shd w:val="clear" w:color="auto" w:fill="FDEFE9"/>
            <w:tcMar>
              <w:top w:w="15" w:type="dxa"/>
              <w:left w:w="53" w:type="dxa"/>
              <w:bottom w:w="0" w:type="dxa"/>
              <w:right w:w="53" w:type="dxa"/>
            </w:tcMar>
            <w:vAlign w:val="center"/>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bCs/>
                <w:sz w:val="24"/>
                <w:szCs w:val="24"/>
              </w:rPr>
              <w:t xml:space="preserve">                     EĞİTİM BİRİMLERİ</w:t>
            </w:r>
          </w:p>
        </w:tc>
        <w:tc>
          <w:tcPr>
            <w:tcW w:w="4180" w:type="dxa"/>
            <w:gridSpan w:val="3"/>
            <w:tcBorders>
              <w:top w:val="single" w:sz="8" w:space="0" w:color="F79646"/>
              <w:left w:val="dashSmallGap" w:sz="18" w:space="0" w:color="E46C0A"/>
              <w:bottom w:val="dashSmallGap" w:sz="18" w:space="0" w:color="E46C0A"/>
              <w:right w:val="nil"/>
            </w:tcBorders>
            <w:shd w:val="clear" w:color="auto" w:fill="FDEFE9"/>
            <w:tcMar>
              <w:top w:w="15" w:type="dxa"/>
              <w:left w:w="53" w:type="dxa"/>
              <w:bottom w:w="0" w:type="dxa"/>
              <w:right w:w="53" w:type="dxa"/>
            </w:tcMar>
            <w:vAlign w:val="center"/>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bCs/>
                <w:sz w:val="24"/>
                <w:szCs w:val="24"/>
              </w:rPr>
              <w:t>ÖĞRENCİ SAYISI</w:t>
            </w:r>
          </w:p>
        </w:tc>
        <w:tc>
          <w:tcPr>
            <w:tcW w:w="140" w:type="dxa"/>
            <w:vMerge w:val="restart"/>
            <w:tcBorders>
              <w:top w:val="single" w:sz="8" w:space="0" w:color="F79646"/>
              <w:left w:val="nil"/>
              <w:bottom w:val="nil"/>
              <w:right w:val="nil"/>
            </w:tcBorders>
            <w:shd w:val="clear" w:color="auto" w:fill="FDEFE9"/>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4"/>
                <w:szCs w:val="24"/>
              </w:rPr>
            </w:pPr>
          </w:p>
        </w:tc>
      </w:tr>
      <w:tr w:rsidR="00644C34" w:rsidRPr="00644C34" w:rsidTr="00DA4946">
        <w:trPr>
          <w:trHeight w:val="795"/>
        </w:trPr>
        <w:tc>
          <w:tcPr>
            <w:tcW w:w="0" w:type="auto"/>
            <w:vMerge/>
            <w:tcBorders>
              <w:top w:val="single" w:sz="8" w:space="0" w:color="F79646"/>
              <w:left w:val="nil"/>
              <w:bottom w:val="dashSmallGap" w:sz="18" w:space="0" w:color="E46C0A"/>
              <w:right w:val="dashSmallGap" w:sz="18" w:space="0" w:color="E46C0A"/>
            </w:tcBorders>
            <w:vAlign w:val="center"/>
            <w:hideMark/>
          </w:tcPr>
          <w:p w:rsidR="00644C34" w:rsidRPr="00644C34" w:rsidRDefault="00644C34" w:rsidP="00644C34">
            <w:pPr>
              <w:jc w:val="center"/>
              <w:rPr>
                <w:rFonts w:ascii="Times New Roman" w:hAnsi="Times New Roman" w:cs="Times New Roman"/>
                <w:b/>
                <w:sz w:val="24"/>
                <w:szCs w:val="24"/>
              </w:rPr>
            </w:pPr>
          </w:p>
        </w:tc>
        <w:tc>
          <w:tcPr>
            <w:tcW w:w="1400" w:type="dxa"/>
            <w:tcBorders>
              <w:top w:val="dashSmallGap" w:sz="18" w:space="0" w:color="E46C0A"/>
              <w:left w:val="dashSmallGap" w:sz="18" w:space="0" w:color="E46C0A"/>
              <w:bottom w:val="dashSmallGap" w:sz="18" w:space="0" w:color="E46C0A"/>
              <w:right w:val="dashSmallGap" w:sz="18" w:space="0" w:color="E46C0A"/>
            </w:tcBorders>
            <w:shd w:val="clear" w:color="auto" w:fill="auto"/>
            <w:tcMar>
              <w:top w:w="15" w:type="dxa"/>
              <w:left w:w="53" w:type="dxa"/>
              <w:bottom w:w="0" w:type="dxa"/>
              <w:right w:w="53" w:type="dxa"/>
            </w:tcMar>
            <w:vAlign w:val="center"/>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bCs/>
                <w:sz w:val="24"/>
                <w:szCs w:val="24"/>
              </w:rPr>
              <w:t>KIZ</w:t>
            </w:r>
          </w:p>
        </w:tc>
        <w:tc>
          <w:tcPr>
            <w:tcW w:w="1220" w:type="dxa"/>
            <w:tcBorders>
              <w:top w:val="dashSmallGap" w:sz="18" w:space="0" w:color="E46C0A"/>
              <w:left w:val="dashSmallGap" w:sz="18" w:space="0" w:color="E46C0A"/>
              <w:bottom w:val="dashSmallGap" w:sz="18" w:space="0" w:color="E46C0A"/>
              <w:right w:val="dashSmallGap" w:sz="18" w:space="0" w:color="E46C0A"/>
            </w:tcBorders>
            <w:shd w:val="clear" w:color="auto" w:fill="auto"/>
            <w:tcMar>
              <w:top w:w="15" w:type="dxa"/>
              <w:left w:w="53" w:type="dxa"/>
              <w:bottom w:w="0" w:type="dxa"/>
              <w:right w:w="53" w:type="dxa"/>
            </w:tcMar>
            <w:vAlign w:val="center"/>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bCs/>
                <w:sz w:val="24"/>
                <w:szCs w:val="24"/>
              </w:rPr>
              <w:t>ERKEK</w:t>
            </w:r>
          </w:p>
        </w:tc>
        <w:tc>
          <w:tcPr>
            <w:tcW w:w="1560" w:type="dxa"/>
            <w:tcBorders>
              <w:top w:val="dashSmallGap" w:sz="18" w:space="0" w:color="E46C0A"/>
              <w:left w:val="dashSmallGap" w:sz="18" w:space="0" w:color="E46C0A"/>
              <w:bottom w:val="dashSmallGap" w:sz="18" w:space="0" w:color="E46C0A"/>
              <w:right w:val="nil"/>
            </w:tcBorders>
            <w:shd w:val="clear" w:color="auto" w:fill="auto"/>
            <w:tcMar>
              <w:top w:w="15" w:type="dxa"/>
              <w:left w:w="53" w:type="dxa"/>
              <w:bottom w:w="0" w:type="dxa"/>
              <w:right w:w="53" w:type="dxa"/>
            </w:tcMar>
            <w:vAlign w:val="center"/>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bCs/>
                <w:sz w:val="24"/>
                <w:szCs w:val="24"/>
              </w:rPr>
              <w:t>TOPLAM</w:t>
            </w:r>
          </w:p>
        </w:tc>
        <w:tc>
          <w:tcPr>
            <w:tcW w:w="0" w:type="auto"/>
            <w:vMerge/>
            <w:tcBorders>
              <w:top w:val="single" w:sz="8" w:space="0" w:color="F79646"/>
              <w:left w:val="nil"/>
              <w:bottom w:val="nil"/>
              <w:right w:val="nil"/>
            </w:tcBorders>
            <w:vAlign w:val="center"/>
            <w:hideMark/>
          </w:tcPr>
          <w:p w:rsidR="00644C34" w:rsidRPr="00644C34" w:rsidRDefault="00644C34" w:rsidP="00644C34">
            <w:pPr>
              <w:jc w:val="center"/>
              <w:rPr>
                <w:rFonts w:ascii="Times New Roman" w:hAnsi="Times New Roman" w:cs="Times New Roman"/>
                <w:b/>
                <w:sz w:val="24"/>
                <w:szCs w:val="24"/>
              </w:rPr>
            </w:pPr>
          </w:p>
        </w:tc>
      </w:tr>
      <w:tr w:rsidR="00644C34" w:rsidRPr="00644C34" w:rsidTr="00DA4946">
        <w:trPr>
          <w:trHeight w:val="554"/>
        </w:trPr>
        <w:tc>
          <w:tcPr>
            <w:tcW w:w="5320" w:type="dxa"/>
            <w:tcBorders>
              <w:top w:val="dashSmallGap" w:sz="18" w:space="0" w:color="E46C0A"/>
              <w:left w:val="nil"/>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1C4CA8" w:rsidP="00644C34">
            <w:pPr>
              <w:jc w:val="center"/>
              <w:rPr>
                <w:rFonts w:ascii="Times New Roman" w:hAnsi="Times New Roman" w:cs="Times New Roman"/>
                <w:b/>
                <w:sz w:val="24"/>
                <w:szCs w:val="24"/>
              </w:rPr>
            </w:pPr>
            <w:r>
              <w:rPr>
                <w:rFonts w:ascii="Times New Roman" w:hAnsi="Times New Roman" w:cs="Times New Roman"/>
                <w:b/>
                <w:sz w:val="24"/>
                <w:szCs w:val="24"/>
              </w:rPr>
              <w:t>Mühendislik F</w:t>
            </w:r>
            <w:r w:rsidRPr="00644C34">
              <w:rPr>
                <w:rFonts w:ascii="Times New Roman" w:hAnsi="Times New Roman" w:cs="Times New Roman"/>
                <w:b/>
                <w:sz w:val="24"/>
                <w:szCs w:val="24"/>
              </w:rPr>
              <w:t>akültesi</w:t>
            </w:r>
          </w:p>
        </w:tc>
        <w:tc>
          <w:tcPr>
            <w:tcW w:w="1400" w:type="dxa"/>
            <w:tcBorders>
              <w:top w:val="dashSmallGap" w:sz="18" w:space="0" w:color="E46C0A"/>
              <w:left w:val="dashSmallGap" w:sz="18" w:space="0" w:color="E46C0A"/>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395</w:t>
            </w:r>
          </w:p>
        </w:tc>
        <w:tc>
          <w:tcPr>
            <w:tcW w:w="1220" w:type="dxa"/>
            <w:tcBorders>
              <w:top w:val="dashSmallGap" w:sz="18" w:space="0" w:color="E46C0A"/>
              <w:left w:val="dashSmallGap" w:sz="18" w:space="0" w:color="E46C0A"/>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724</w:t>
            </w:r>
          </w:p>
        </w:tc>
        <w:tc>
          <w:tcPr>
            <w:tcW w:w="1560" w:type="dxa"/>
            <w:tcBorders>
              <w:top w:val="dashSmallGap" w:sz="18" w:space="0" w:color="E46C0A"/>
              <w:left w:val="dashSmallGap" w:sz="18" w:space="0" w:color="E46C0A"/>
              <w:bottom w:val="nil"/>
              <w:right w:val="nil"/>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1</w:t>
            </w:r>
            <w:r w:rsidR="00E514E4">
              <w:rPr>
                <w:rFonts w:ascii="Times New Roman" w:hAnsi="Times New Roman" w:cs="Times New Roman"/>
                <w:b/>
                <w:sz w:val="24"/>
                <w:szCs w:val="24"/>
              </w:rPr>
              <w:t>.</w:t>
            </w:r>
            <w:r w:rsidRPr="00644C34">
              <w:rPr>
                <w:rFonts w:ascii="Times New Roman" w:hAnsi="Times New Roman" w:cs="Times New Roman"/>
                <w:b/>
                <w:sz w:val="24"/>
                <w:szCs w:val="24"/>
              </w:rPr>
              <w:t>119</w:t>
            </w:r>
          </w:p>
        </w:tc>
        <w:tc>
          <w:tcPr>
            <w:tcW w:w="140" w:type="dxa"/>
            <w:tcBorders>
              <w:top w:val="nil"/>
              <w:left w:val="nil"/>
              <w:bottom w:val="nil"/>
              <w:right w:val="nil"/>
            </w:tcBorders>
            <w:shd w:val="clear" w:color="auto" w:fill="FDEFE9"/>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4"/>
                <w:szCs w:val="24"/>
              </w:rPr>
            </w:pPr>
          </w:p>
        </w:tc>
      </w:tr>
      <w:tr w:rsidR="00644C34" w:rsidRPr="00644C34" w:rsidTr="00DA4946">
        <w:trPr>
          <w:trHeight w:val="795"/>
        </w:trPr>
        <w:tc>
          <w:tcPr>
            <w:tcW w:w="5320" w:type="dxa"/>
            <w:tcBorders>
              <w:top w:val="nil"/>
              <w:left w:val="nil"/>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1C4CA8" w:rsidP="00644C34">
            <w:pPr>
              <w:jc w:val="center"/>
              <w:rPr>
                <w:rFonts w:ascii="Times New Roman" w:hAnsi="Times New Roman" w:cs="Times New Roman"/>
                <w:b/>
                <w:sz w:val="24"/>
                <w:szCs w:val="24"/>
              </w:rPr>
            </w:pPr>
            <w:r>
              <w:rPr>
                <w:rFonts w:ascii="Times New Roman" w:hAnsi="Times New Roman" w:cs="Times New Roman"/>
                <w:b/>
                <w:sz w:val="24"/>
                <w:szCs w:val="24"/>
              </w:rPr>
              <w:t>İktisadi ve İdari Bilimler F</w:t>
            </w:r>
            <w:r w:rsidRPr="00644C34">
              <w:rPr>
                <w:rFonts w:ascii="Times New Roman" w:hAnsi="Times New Roman" w:cs="Times New Roman"/>
                <w:b/>
                <w:sz w:val="24"/>
                <w:szCs w:val="24"/>
              </w:rPr>
              <w:t>akültesi</w:t>
            </w:r>
          </w:p>
        </w:tc>
        <w:tc>
          <w:tcPr>
            <w:tcW w:w="1400" w:type="dxa"/>
            <w:tcBorders>
              <w:top w:val="nil"/>
              <w:left w:val="dashSmallGap" w:sz="18" w:space="0" w:color="E46C0A"/>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1</w:t>
            </w:r>
            <w:r w:rsidR="00E514E4">
              <w:rPr>
                <w:rFonts w:ascii="Times New Roman" w:hAnsi="Times New Roman" w:cs="Times New Roman"/>
                <w:b/>
                <w:sz w:val="24"/>
                <w:szCs w:val="24"/>
              </w:rPr>
              <w:t>.</w:t>
            </w:r>
            <w:r w:rsidRPr="00644C34">
              <w:rPr>
                <w:rFonts w:ascii="Times New Roman" w:hAnsi="Times New Roman" w:cs="Times New Roman"/>
                <w:b/>
                <w:sz w:val="24"/>
                <w:szCs w:val="24"/>
              </w:rPr>
              <w:t>387</w:t>
            </w:r>
          </w:p>
        </w:tc>
        <w:tc>
          <w:tcPr>
            <w:tcW w:w="1220" w:type="dxa"/>
            <w:tcBorders>
              <w:top w:val="nil"/>
              <w:left w:val="dashSmallGap" w:sz="18" w:space="0" w:color="E46C0A"/>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1</w:t>
            </w:r>
            <w:r w:rsidR="00E514E4">
              <w:rPr>
                <w:rFonts w:ascii="Times New Roman" w:hAnsi="Times New Roman" w:cs="Times New Roman"/>
                <w:b/>
                <w:sz w:val="24"/>
                <w:szCs w:val="24"/>
              </w:rPr>
              <w:t>.</w:t>
            </w:r>
            <w:r w:rsidRPr="00644C34">
              <w:rPr>
                <w:rFonts w:ascii="Times New Roman" w:hAnsi="Times New Roman" w:cs="Times New Roman"/>
                <w:b/>
                <w:sz w:val="24"/>
                <w:szCs w:val="24"/>
              </w:rPr>
              <w:t>097</w:t>
            </w:r>
          </w:p>
        </w:tc>
        <w:tc>
          <w:tcPr>
            <w:tcW w:w="1560" w:type="dxa"/>
            <w:tcBorders>
              <w:top w:val="nil"/>
              <w:left w:val="dashSmallGap" w:sz="18" w:space="0" w:color="E46C0A"/>
              <w:bottom w:val="nil"/>
              <w:right w:val="nil"/>
            </w:tcBorders>
            <w:shd w:val="clear" w:color="auto" w:fill="auto"/>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2484</w:t>
            </w:r>
          </w:p>
        </w:tc>
        <w:tc>
          <w:tcPr>
            <w:tcW w:w="140" w:type="dxa"/>
            <w:tcBorders>
              <w:top w:val="nil"/>
              <w:left w:val="nil"/>
              <w:bottom w:val="nil"/>
              <w:right w:val="nil"/>
            </w:tcBorders>
            <w:shd w:val="clear" w:color="auto" w:fill="auto"/>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4"/>
                <w:szCs w:val="24"/>
              </w:rPr>
            </w:pPr>
          </w:p>
        </w:tc>
      </w:tr>
      <w:tr w:rsidR="00644C34" w:rsidRPr="00644C34" w:rsidTr="00DA4946">
        <w:trPr>
          <w:trHeight w:val="554"/>
        </w:trPr>
        <w:tc>
          <w:tcPr>
            <w:tcW w:w="5320" w:type="dxa"/>
            <w:tcBorders>
              <w:top w:val="nil"/>
              <w:left w:val="nil"/>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1C4CA8" w:rsidP="00644C34">
            <w:pPr>
              <w:jc w:val="center"/>
              <w:rPr>
                <w:rFonts w:ascii="Times New Roman" w:hAnsi="Times New Roman" w:cs="Times New Roman"/>
                <w:b/>
                <w:sz w:val="24"/>
                <w:szCs w:val="24"/>
              </w:rPr>
            </w:pPr>
            <w:r>
              <w:rPr>
                <w:rFonts w:ascii="Times New Roman" w:hAnsi="Times New Roman" w:cs="Times New Roman"/>
                <w:b/>
                <w:sz w:val="24"/>
                <w:szCs w:val="24"/>
              </w:rPr>
              <w:t>Fen-Edebiyat F</w:t>
            </w:r>
            <w:r w:rsidRPr="00644C34">
              <w:rPr>
                <w:rFonts w:ascii="Times New Roman" w:hAnsi="Times New Roman" w:cs="Times New Roman"/>
                <w:b/>
                <w:sz w:val="24"/>
                <w:szCs w:val="24"/>
              </w:rPr>
              <w:t>akültesi</w:t>
            </w:r>
          </w:p>
        </w:tc>
        <w:tc>
          <w:tcPr>
            <w:tcW w:w="1400" w:type="dxa"/>
            <w:tcBorders>
              <w:top w:val="nil"/>
              <w:left w:val="dashSmallGap" w:sz="18" w:space="0" w:color="E46C0A"/>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572</w:t>
            </w:r>
          </w:p>
        </w:tc>
        <w:tc>
          <w:tcPr>
            <w:tcW w:w="1220" w:type="dxa"/>
            <w:tcBorders>
              <w:top w:val="nil"/>
              <w:left w:val="dashSmallGap" w:sz="18" w:space="0" w:color="E46C0A"/>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369</w:t>
            </w:r>
          </w:p>
        </w:tc>
        <w:tc>
          <w:tcPr>
            <w:tcW w:w="1560" w:type="dxa"/>
            <w:tcBorders>
              <w:top w:val="nil"/>
              <w:left w:val="dashSmallGap" w:sz="18" w:space="0" w:color="E46C0A"/>
              <w:bottom w:val="nil"/>
              <w:right w:val="nil"/>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941</w:t>
            </w:r>
          </w:p>
        </w:tc>
        <w:tc>
          <w:tcPr>
            <w:tcW w:w="140" w:type="dxa"/>
            <w:tcBorders>
              <w:top w:val="nil"/>
              <w:left w:val="nil"/>
              <w:bottom w:val="nil"/>
              <w:right w:val="nil"/>
            </w:tcBorders>
            <w:shd w:val="clear" w:color="auto" w:fill="FDEFE9"/>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4"/>
                <w:szCs w:val="24"/>
              </w:rPr>
            </w:pPr>
          </w:p>
        </w:tc>
      </w:tr>
      <w:tr w:rsidR="00644C34" w:rsidRPr="00644C34" w:rsidTr="00DA4946">
        <w:trPr>
          <w:trHeight w:val="554"/>
        </w:trPr>
        <w:tc>
          <w:tcPr>
            <w:tcW w:w="5320" w:type="dxa"/>
            <w:tcBorders>
              <w:top w:val="nil"/>
              <w:left w:val="nil"/>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1C4CA8" w:rsidP="00644C34">
            <w:pPr>
              <w:jc w:val="center"/>
              <w:rPr>
                <w:rFonts w:ascii="Times New Roman" w:hAnsi="Times New Roman" w:cs="Times New Roman"/>
                <w:b/>
                <w:sz w:val="24"/>
                <w:szCs w:val="24"/>
              </w:rPr>
            </w:pPr>
            <w:r>
              <w:rPr>
                <w:rFonts w:ascii="Times New Roman" w:hAnsi="Times New Roman" w:cs="Times New Roman"/>
                <w:b/>
                <w:sz w:val="24"/>
                <w:szCs w:val="24"/>
              </w:rPr>
              <w:t>İlahiyat F</w:t>
            </w:r>
            <w:r w:rsidRPr="00644C34">
              <w:rPr>
                <w:rFonts w:ascii="Times New Roman" w:hAnsi="Times New Roman" w:cs="Times New Roman"/>
                <w:b/>
                <w:sz w:val="24"/>
                <w:szCs w:val="24"/>
              </w:rPr>
              <w:t>akültesi</w:t>
            </w:r>
          </w:p>
        </w:tc>
        <w:tc>
          <w:tcPr>
            <w:tcW w:w="1400" w:type="dxa"/>
            <w:tcBorders>
              <w:top w:val="nil"/>
              <w:left w:val="dashSmallGap" w:sz="18" w:space="0" w:color="E46C0A"/>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739</w:t>
            </w:r>
          </w:p>
        </w:tc>
        <w:tc>
          <w:tcPr>
            <w:tcW w:w="1220" w:type="dxa"/>
            <w:tcBorders>
              <w:top w:val="nil"/>
              <w:left w:val="dashSmallGap" w:sz="18" w:space="0" w:color="E46C0A"/>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339</w:t>
            </w:r>
          </w:p>
        </w:tc>
        <w:tc>
          <w:tcPr>
            <w:tcW w:w="1560" w:type="dxa"/>
            <w:tcBorders>
              <w:top w:val="nil"/>
              <w:left w:val="dashSmallGap" w:sz="18" w:space="0" w:color="E46C0A"/>
              <w:bottom w:val="nil"/>
              <w:right w:val="nil"/>
            </w:tcBorders>
            <w:shd w:val="clear" w:color="auto" w:fill="auto"/>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1</w:t>
            </w:r>
            <w:r w:rsidR="00E514E4">
              <w:rPr>
                <w:rFonts w:ascii="Times New Roman" w:hAnsi="Times New Roman" w:cs="Times New Roman"/>
                <w:b/>
                <w:sz w:val="24"/>
                <w:szCs w:val="24"/>
              </w:rPr>
              <w:t>.</w:t>
            </w:r>
            <w:r w:rsidRPr="00644C34">
              <w:rPr>
                <w:rFonts w:ascii="Times New Roman" w:hAnsi="Times New Roman" w:cs="Times New Roman"/>
                <w:b/>
                <w:sz w:val="24"/>
                <w:szCs w:val="24"/>
              </w:rPr>
              <w:t>078</w:t>
            </w:r>
          </w:p>
        </w:tc>
        <w:tc>
          <w:tcPr>
            <w:tcW w:w="140" w:type="dxa"/>
            <w:tcBorders>
              <w:top w:val="nil"/>
              <w:left w:val="nil"/>
              <w:bottom w:val="nil"/>
              <w:right w:val="nil"/>
            </w:tcBorders>
            <w:shd w:val="clear" w:color="auto" w:fill="auto"/>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4"/>
                <w:szCs w:val="24"/>
              </w:rPr>
            </w:pPr>
          </w:p>
        </w:tc>
      </w:tr>
      <w:tr w:rsidR="00644C34" w:rsidRPr="00644C34" w:rsidTr="00DA4946">
        <w:trPr>
          <w:trHeight w:val="554"/>
        </w:trPr>
        <w:tc>
          <w:tcPr>
            <w:tcW w:w="5320" w:type="dxa"/>
            <w:tcBorders>
              <w:top w:val="nil"/>
              <w:left w:val="nil"/>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1C4CA8" w:rsidP="00644C34">
            <w:pPr>
              <w:jc w:val="center"/>
              <w:rPr>
                <w:rFonts w:ascii="Times New Roman" w:hAnsi="Times New Roman" w:cs="Times New Roman"/>
                <w:b/>
                <w:sz w:val="24"/>
                <w:szCs w:val="24"/>
              </w:rPr>
            </w:pPr>
            <w:r>
              <w:rPr>
                <w:rFonts w:ascii="Times New Roman" w:hAnsi="Times New Roman" w:cs="Times New Roman"/>
                <w:b/>
                <w:sz w:val="24"/>
                <w:szCs w:val="24"/>
              </w:rPr>
              <w:t>Tıp F</w:t>
            </w:r>
            <w:r w:rsidRPr="00644C34">
              <w:rPr>
                <w:rFonts w:ascii="Times New Roman" w:hAnsi="Times New Roman" w:cs="Times New Roman"/>
                <w:b/>
                <w:sz w:val="24"/>
                <w:szCs w:val="24"/>
              </w:rPr>
              <w:t>akültesi</w:t>
            </w:r>
          </w:p>
        </w:tc>
        <w:tc>
          <w:tcPr>
            <w:tcW w:w="1400" w:type="dxa"/>
            <w:tcBorders>
              <w:top w:val="nil"/>
              <w:left w:val="dashSmallGap" w:sz="18" w:space="0" w:color="E46C0A"/>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65</w:t>
            </w:r>
          </w:p>
        </w:tc>
        <w:tc>
          <w:tcPr>
            <w:tcW w:w="1220" w:type="dxa"/>
            <w:tcBorders>
              <w:top w:val="nil"/>
              <w:left w:val="dashSmallGap" w:sz="18" w:space="0" w:color="E46C0A"/>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29</w:t>
            </w:r>
          </w:p>
        </w:tc>
        <w:tc>
          <w:tcPr>
            <w:tcW w:w="1560" w:type="dxa"/>
            <w:tcBorders>
              <w:top w:val="nil"/>
              <w:left w:val="dashSmallGap" w:sz="18" w:space="0" w:color="E46C0A"/>
              <w:bottom w:val="nil"/>
              <w:right w:val="nil"/>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94</w:t>
            </w:r>
          </w:p>
        </w:tc>
        <w:tc>
          <w:tcPr>
            <w:tcW w:w="140" w:type="dxa"/>
            <w:tcBorders>
              <w:top w:val="nil"/>
              <w:left w:val="nil"/>
              <w:bottom w:val="nil"/>
              <w:right w:val="nil"/>
            </w:tcBorders>
            <w:shd w:val="clear" w:color="auto" w:fill="FDEFE9"/>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4"/>
                <w:szCs w:val="24"/>
              </w:rPr>
            </w:pPr>
          </w:p>
        </w:tc>
      </w:tr>
      <w:tr w:rsidR="00644C34" w:rsidRPr="00644C34" w:rsidTr="00DA4946">
        <w:trPr>
          <w:trHeight w:val="554"/>
        </w:trPr>
        <w:tc>
          <w:tcPr>
            <w:tcW w:w="5320" w:type="dxa"/>
            <w:tcBorders>
              <w:top w:val="nil"/>
              <w:left w:val="nil"/>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1C4CA8" w:rsidP="00644C34">
            <w:pPr>
              <w:jc w:val="center"/>
              <w:rPr>
                <w:rFonts w:ascii="Times New Roman" w:hAnsi="Times New Roman" w:cs="Times New Roman"/>
                <w:b/>
                <w:sz w:val="24"/>
                <w:szCs w:val="24"/>
              </w:rPr>
            </w:pPr>
            <w:r>
              <w:rPr>
                <w:rFonts w:ascii="Times New Roman" w:hAnsi="Times New Roman" w:cs="Times New Roman"/>
                <w:b/>
                <w:sz w:val="24"/>
                <w:szCs w:val="24"/>
              </w:rPr>
              <w:t>Sosyal Bilimler E</w:t>
            </w:r>
            <w:r w:rsidRPr="00644C34">
              <w:rPr>
                <w:rFonts w:ascii="Times New Roman" w:hAnsi="Times New Roman" w:cs="Times New Roman"/>
                <w:b/>
                <w:sz w:val="24"/>
                <w:szCs w:val="24"/>
              </w:rPr>
              <w:t>nstitüsü</w:t>
            </w:r>
          </w:p>
        </w:tc>
        <w:tc>
          <w:tcPr>
            <w:tcW w:w="1400" w:type="dxa"/>
            <w:tcBorders>
              <w:top w:val="nil"/>
              <w:left w:val="dashSmallGap" w:sz="18" w:space="0" w:color="E46C0A"/>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119</w:t>
            </w:r>
          </w:p>
        </w:tc>
        <w:tc>
          <w:tcPr>
            <w:tcW w:w="1220" w:type="dxa"/>
            <w:tcBorders>
              <w:top w:val="nil"/>
              <w:left w:val="dashSmallGap" w:sz="18" w:space="0" w:color="E46C0A"/>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174</w:t>
            </w:r>
          </w:p>
        </w:tc>
        <w:tc>
          <w:tcPr>
            <w:tcW w:w="1560" w:type="dxa"/>
            <w:tcBorders>
              <w:top w:val="nil"/>
              <w:left w:val="dashSmallGap" w:sz="18" w:space="0" w:color="E46C0A"/>
              <w:bottom w:val="nil"/>
              <w:right w:val="nil"/>
            </w:tcBorders>
            <w:shd w:val="clear" w:color="auto" w:fill="auto"/>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293</w:t>
            </w:r>
          </w:p>
        </w:tc>
        <w:tc>
          <w:tcPr>
            <w:tcW w:w="140" w:type="dxa"/>
            <w:tcBorders>
              <w:top w:val="nil"/>
              <w:left w:val="nil"/>
              <w:bottom w:val="nil"/>
              <w:right w:val="nil"/>
            </w:tcBorders>
            <w:shd w:val="clear" w:color="auto" w:fill="auto"/>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4"/>
                <w:szCs w:val="24"/>
              </w:rPr>
            </w:pPr>
          </w:p>
        </w:tc>
      </w:tr>
      <w:tr w:rsidR="00644C34" w:rsidRPr="00644C34" w:rsidTr="00DA4946">
        <w:trPr>
          <w:trHeight w:val="554"/>
        </w:trPr>
        <w:tc>
          <w:tcPr>
            <w:tcW w:w="5320" w:type="dxa"/>
            <w:tcBorders>
              <w:top w:val="nil"/>
              <w:left w:val="nil"/>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1C4CA8" w:rsidP="00644C34">
            <w:pPr>
              <w:jc w:val="center"/>
              <w:rPr>
                <w:rFonts w:ascii="Times New Roman" w:hAnsi="Times New Roman" w:cs="Times New Roman"/>
                <w:b/>
                <w:sz w:val="24"/>
                <w:szCs w:val="24"/>
              </w:rPr>
            </w:pPr>
            <w:r>
              <w:rPr>
                <w:rFonts w:ascii="Times New Roman" w:hAnsi="Times New Roman" w:cs="Times New Roman"/>
                <w:b/>
                <w:sz w:val="24"/>
                <w:szCs w:val="24"/>
              </w:rPr>
              <w:t>Fen Bilimleri E</w:t>
            </w:r>
            <w:r w:rsidRPr="00644C34">
              <w:rPr>
                <w:rFonts w:ascii="Times New Roman" w:hAnsi="Times New Roman" w:cs="Times New Roman"/>
                <w:b/>
                <w:sz w:val="24"/>
                <w:szCs w:val="24"/>
              </w:rPr>
              <w:t>nstitüsü</w:t>
            </w:r>
          </w:p>
        </w:tc>
        <w:tc>
          <w:tcPr>
            <w:tcW w:w="1400" w:type="dxa"/>
            <w:tcBorders>
              <w:top w:val="nil"/>
              <w:left w:val="dashSmallGap" w:sz="18" w:space="0" w:color="E46C0A"/>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56</w:t>
            </w:r>
          </w:p>
        </w:tc>
        <w:tc>
          <w:tcPr>
            <w:tcW w:w="1220" w:type="dxa"/>
            <w:tcBorders>
              <w:top w:val="nil"/>
              <w:left w:val="dashSmallGap" w:sz="18" w:space="0" w:color="E46C0A"/>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65</w:t>
            </w:r>
          </w:p>
        </w:tc>
        <w:tc>
          <w:tcPr>
            <w:tcW w:w="1560" w:type="dxa"/>
            <w:tcBorders>
              <w:top w:val="nil"/>
              <w:left w:val="dashSmallGap" w:sz="18" w:space="0" w:color="E46C0A"/>
              <w:bottom w:val="nil"/>
              <w:right w:val="nil"/>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121</w:t>
            </w:r>
          </w:p>
        </w:tc>
        <w:tc>
          <w:tcPr>
            <w:tcW w:w="140" w:type="dxa"/>
            <w:tcBorders>
              <w:top w:val="nil"/>
              <w:left w:val="nil"/>
              <w:bottom w:val="nil"/>
              <w:right w:val="nil"/>
            </w:tcBorders>
            <w:shd w:val="clear" w:color="auto" w:fill="FDEFE9"/>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4"/>
                <w:szCs w:val="24"/>
              </w:rPr>
            </w:pPr>
          </w:p>
        </w:tc>
      </w:tr>
      <w:tr w:rsidR="00644C34" w:rsidRPr="00644C34" w:rsidTr="00DA4946">
        <w:trPr>
          <w:trHeight w:val="500"/>
        </w:trPr>
        <w:tc>
          <w:tcPr>
            <w:tcW w:w="5320" w:type="dxa"/>
            <w:tcBorders>
              <w:top w:val="nil"/>
              <w:left w:val="nil"/>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1C4CA8" w:rsidP="00644C34">
            <w:pPr>
              <w:jc w:val="center"/>
              <w:rPr>
                <w:rFonts w:ascii="Times New Roman" w:hAnsi="Times New Roman" w:cs="Times New Roman"/>
                <w:b/>
                <w:sz w:val="24"/>
                <w:szCs w:val="24"/>
              </w:rPr>
            </w:pPr>
            <w:r>
              <w:rPr>
                <w:rFonts w:ascii="Times New Roman" w:hAnsi="Times New Roman" w:cs="Times New Roman"/>
                <w:b/>
                <w:sz w:val="24"/>
                <w:szCs w:val="24"/>
              </w:rPr>
              <w:t>Sağlık Y</w:t>
            </w:r>
            <w:r w:rsidRPr="00644C34">
              <w:rPr>
                <w:rFonts w:ascii="Times New Roman" w:hAnsi="Times New Roman" w:cs="Times New Roman"/>
                <w:b/>
                <w:sz w:val="24"/>
                <w:szCs w:val="24"/>
              </w:rPr>
              <w:t>üksekokulu</w:t>
            </w:r>
          </w:p>
        </w:tc>
        <w:tc>
          <w:tcPr>
            <w:tcW w:w="1400" w:type="dxa"/>
            <w:tcBorders>
              <w:top w:val="nil"/>
              <w:left w:val="dashSmallGap" w:sz="18" w:space="0" w:color="E46C0A"/>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215</w:t>
            </w:r>
          </w:p>
        </w:tc>
        <w:tc>
          <w:tcPr>
            <w:tcW w:w="1220" w:type="dxa"/>
            <w:tcBorders>
              <w:top w:val="nil"/>
              <w:left w:val="dashSmallGap" w:sz="18" w:space="0" w:color="E46C0A"/>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84</w:t>
            </w:r>
          </w:p>
        </w:tc>
        <w:tc>
          <w:tcPr>
            <w:tcW w:w="1560" w:type="dxa"/>
            <w:tcBorders>
              <w:top w:val="nil"/>
              <w:left w:val="dashSmallGap" w:sz="18" w:space="0" w:color="E46C0A"/>
              <w:bottom w:val="nil"/>
              <w:right w:val="nil"/>
            </w:tcBorders>
            <w:shd w:val="clear" w:color="auto" w:fill="auto"/>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299</w:t>
            </w:r>
          </w:p>
        </w:tc>
        <w:tc>
          <w:tcPr>
            <w:tcW w:w="140" w:type="dxa"/>
            <w:tcBorders>
              <w:top w:val="nil"/>
              <w:left w:val="nil"/>
              <w:bottom w:val="nil"/>
              <w:right w:val="nil"/>
            </w:tcBorders>
            <w:shd w:val="clear" w:color="auto" w:fill="auto"/>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4"/>
                <w:szCs w:val="24"/>
              </w:rPr>
            </w:pPr>
          </w:p>
        </w:tc>
      </w:tr>
      <w:tr w:rsidR="00644C34" w:rsidRPr="00644C34" w:rsidTr="00DA4946">
        <w:trPr>
          <w:trHeight w:val="795"/>
        </w:trPr>
        <w:tc>
          <w:tcPr>
            <w:tcW w:w="5320" w:type="dxa"/>
            <w:tcBorders>
              <w:top w:val="nil"/>
              <w:left w:val="nil"/>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1C4CA8" w:rsidP="00644C34">
            <w:pPr>
              <w:jc w:val="center"/>
              <w:rPr>
                <w:rFonts w:ascii="Times New Roman" w:hAnsi="Times New Roman" w:cs="Times New Roman"/>
                <w:b/>
                <w:sz w:val="24"/>
                <w:szCs w:val="24"/>
              </w:rPr>
            </w:pPr>
            <w:r>
              <w:rPr>
                <w:rFonts w:ascii="Times New Roman" w:hAnsi="Times New Roman" w:cs="Times New Roman"/>
                <w:b/>
                <w:sz w:val="24"/>
                <w:szCs w:val="24"/>
              </w:rPr>
              <w:t>Beden Eğitimi ve Spor Y</w:t>
            </w:r>
            <w:r w:rsidRPr="00644C34">
              <w:rPr>
                <w:rFonts w:ascii="Times New Roman" w:hAnsi="Times New Roman" w:cs="Times New Roman"/>
                <w:b/>
                <w:sz w:val="24"/>
                <w:szCs w:val="24"/>
              </w:rPr>
              <w:t>üksekokulu</w:t>
            </w:r>
          </w:p>
        </w:tc>
        <w:tc>
          <w:tcPr>
            <w:tcW w:w="1400" w:type="dxa"/>
            <w:tcBorders>
              <w:top w:val="nil"/>
              <w:left w:val="dashSmallGap" w:sz="18" w:space="0" w:color="E46C0A"/>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30</w:t>
            </w:r>
          </w:p>
        </w:tc>
        <w:tc>
          <w:tcPr>
            <w:tcW w:w="1220" w:type="dxa"/>
            <w:tcBorders>
              <w:top w:val="nil"/>
              <w:left w:val="dashSmallGap" w:sz="18" w:space="0" w:color="E46C0A"/>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132</w:t>
            </w:r>
          </w:p>
        </w:tc>
        <w:tc>
          <w:tcPr>
            <w:tcW w:w="1560" w:type="dxa"/>
            <w:tcBorders>
              <w:top w:val="nil"/>
              <w:left w:val="dashSmallGap" w:sz="18" w:space="0" w:color="E46C0A"/>
              <w:bottom w:val="nil"/>
              <w:right w:val="nil"/>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162</w:t>
            </w:r>
          </w:p>
        </w:tc>
        <w:tc>
          <w:tcPr>
            <w:tcW w:w="140" w:type="dxa"/>
            <w:tcBorders>
              <w:top w:val="nil"/>
              <w:left w:val="nil"/>
              <w:bottom w:val="nil"/>
              <w:right w:val="nil"/>
            </w:tcBorders>
            <w:shd w:val="clear" w:color="auto" w:fill="FDEFE9"/>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4"/>
                <w:szCs w:val="24"/>
              </w:rPr>
            </w:pPr>
          </w:p>
        </w:tc>
      </w:tr>
      <w:tr w:rsidR="00644C34" w:rsidRPr="00644C34" w:rsidTr="00DA4946">
        <w:trPr>
          <w:trHeight w:val="500"/>
        </w:trPr>
        <w:tc>
          <w:tcPr>
            <w:tcW w:w="5320" w:type="dxa"/>
            <w:tcBorders>
              <w:top w:val="nil"/>
              <w:left w:val="nil"/>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1C4CA8" w:rsidP="00644C34">
            <w:pPr>
              <w:jc w:val="center"/>
              <w:rPr>
                <w:rFonts w:ascii="Times New Roman" w:hAnsi="Times New Roman" w:cs="Times New Roman"/>
                <w:b/>
                <w:sz w:val="24"/>
                <w:szCs w:val="24"/>
              </w:rPr>
            </w:pPr>
            <w:r>
              <w:rPr>
                <w:rFonts w:ascii="Times New Roman" w:hAnsi="Times New Roman" w:cs="Times New Roman"/>
                <w:b/>
                <w:sz w:val="24"/>
                <w:szCs w:val="24"/>
              </w:rPr>
              <w:t>Meslek Y</w:t>
            </w:r>
            <w:r w:rsidRPr="00644C34">
              <w:rPr>
                <w:rFonts w:ascii="Times New Roman" w:hAnsi="Times New Roman" w:cs="Times New Roman"/>
                <w:b/>
                <w:sz w:val="24"/>
                <w:szCs w:val="24"/>
              </w:rPr>
              <w:t>üksekokulu</w:t>
            </w:r>
          </w:p>
        </w:tc>
        <w:tc>
          <w:tcPr>
            <w:tcW w:w="1400" w:type="dxa"/>
            <w:tcBorders>
              <w:top w:val="nil"/>
              <w:left w:val="dashSmallGap" w:sz="18" w:space="0" w:color="E46C0A"/>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879</w:t>
            </w:r>
          </w:p>
        </w:tc>
        <w:tc>
          <w:tcPr>
            <w:tcW w:w="1220" w:type="dxa"/>
            <w:tcBorders>
              <w:top w:val="nil"/>
              <w:left w:val="dashSmallGap" w:sz="18" w:space="0" w:color="E46C0A"/>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2390</w:t>
            </w:r>
          </w:p>
        </w:tc>
        <w:tc>
          <w:tcPr>
            <w:tcW w:w="1560" w:type="dxa"/>
            <w:tcBorders>
              <w:top w:val="nil"/>
              <w:left w:val="dashSmallGap" w:sz="18" w:space="0" w:color="E46C0A"/>
              <w:bottom w:val="nil"/>
              <w:right w:val="nil"/>
            </w:tcBorders>
            <w:shd w:val="clear" w:color="auto" w:fill="auto"/>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3</w:t>
            </w:r>
            <w:r w:rsidR="00E514E4">
              <w:rPr>
                <w:rFonts w:ascii="Times New Roman" w:hAnsi="Times New Roman" w:cs="Times New Roman"/>
                <w:b/>
                <w:sz w:val="24"/>
                <w:szCs w:val="24"/>
              </w:rPr>
              <w:t>.</w:t>
            </w:r>
            <w:r w:rsidRPr="00644C34">
              <w:rPr>
                <w:rFonts w:ascii="Times New Roman" w:hAnsi="Times New Roman" w:cs="Times New Roman"/>
                <w:b/>
                <w:sz w:val="24"/>
                <w:szCs w:val="24"/>
              </w:rPr>
              <w:t>269</w:t>
            </w:r>
          </w:p>
        </w:tc>
        <w:tc>
          <w:tcPr>
            <w:tcW w:w="140" w:type="dxa"/>
            <w:tcBorders>
              <w:top w:val="nil"/>
              <w:left w:val="nil"/>
              <w:bottom w:val="nil"/>
              <w:right w:val="nil"/>
            </w:tcBorders>
            <w:shd w:val="clear" w:color="auto" w:fill="auto"/>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4"/>
                <w:szCs w:val="24"/>
              </w:rPr>
            </w:pPr>
          </w:p>
        </w:tc>
      </w:tr>
      <w:tr w:rsidR="00644C34" w:rsidRPr="00644C34" w:rsidTr="00DA4946">
        <w:trPr>
          <w:trHeight w:val="795"/>
        </w:trPr>
        <w:tc>
          <w:tcPr>
            <w:tcW w:w="5320" w:type="dxa"/>
            <w:tcBorders>
              <w:top w:val="nil"/>
              <w:left w:val="nil"/>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1C4CA8" w:rsidP="00644C34">
            <w:pPr>
              <w:jc w:val="center"/>
              <w:rPr>
                <w:rFonts w:ascii="Times New Roman" w:hAnsi="Times New Roman" w:cs="Times New Roman"/>
                <w:b/>
                <w:sz w:val="24"/>
                <w:szCs w:val="24"/>
              </w:rPr>
            </w:pPr>
            <w:r>
              <w:rPr>
                <w:rFonts w:ascii="Times New Roman" w:hAnsi="Times New Roman" w:cs="Times New Roman"/>
                <w:b/>
                <w:sz w:val="24"/>
                <w:szCs w:val="24"/>
              </w:rPr>
              <w:t>Sungurlu Meslek Y</w:t>
            </w:r>
            <w:r w:rsidRPr="00644C34">
              <w:rPr>
                <w:rFonts w:ascii="Times New Roman" w:hAnsi="Times New Roman" w:cs="Times New Roman"/>
                <w:b/>
                <w:sz w:val="24"/>
                <w:szCs w:val="24"/>
              </w:rPr>
              <w:t>üksekokulu</w:t>
            </w:r>
          </w:p>
        </w:tc>
        <w:tc>
          <w:tcPr>
            <w:tcW w:w="1400" w:type="dxa"/>
            <w:tcBorders>
              <w:top w:val="nil"/>
              <w:left w:val="dashSmallGap" w:sz="18" w:space="0" w:color="E46C0A"/>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362</w:t>
            </w:r>
          </w:p>
        </w:tc>
        <w:tc>
          <w:tcPr>
            <w:tcW w:w="1220" w:type="dxa"/>
            <w:tcBorders>
              <w:top w:val="nil"/>
              <w:left w:val="dashSmallGap" w:sz="18" w:space="0" w:color="E46C0A"/>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325</w:t>
            </w:r>
          </w:p>
        </w:tc>
        <w:tc>
          <w:tcPr>
            <w:tcW w:w="1560" w:type="dxa"/>
            <w:tcBorders>
              <w:top w:val="nil"/>
              <w:left w:val="dashSmallGap" w:sz="18" w:space="0" w:color="E46C0A"/>
              <w:bottom w:val="nil"/>
              <w:right w:val="nil"/>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687</w:t>
            </w:r>
          </w:p>
        </w:tc>
        <w:tc>
          <w:tcPr>
            <w:tcW w:w="140" w:type="dxa"/>
            <w:tcBorders>
              <w:top w:val="nil"/>
              <w:left w:val="nil"/>
              <w:bottom w:val="nil"/>
              <w:right w:val="nil"/>
            </w:tcBorders>
            <w:shd w:val="clear" w:color="auto" w:fill="FDEFE9"/>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4"/>
                <w:szCs w:val="24"/>
              </w:rPr>
            </w:pPr>
          </w:p>
        </w:tc>
      </w:tr>
      <w:tr w:rsidR="00644C34" w:rsidRPr="00644C34" w:rsidTr="00DA4946">
        <w:trPr>
          <w:trHeight w:val="795"/>
        </w:trPr>
        <w:tc>
          <w:tcPr>
            <w:tcW w:w="5320" w:type="dxa"/>
            <w:tcBorders>
              <w:top w:val="nil"/>
              <w:left w:val="nil"/>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1C4CA8" w:rsidP="00644C34">
            <w:pPr>
              <w:jc w:val="center"/>
              <w:rPr>
                <w:rFonts w:ascii="Times New Roman" w:hAnsi="Times New Roman" w:cs="Times New Roman"/>
                <w:b/>
                <w:sz w:val="24"/>
                <w:szCs w:val="24"/>
              </w:rPr>
            </w:pPr>
            <w:r>
              <w:rPr>
                <w:rFonts w:ascii="Times New Roman" w:hAnsi="Times New Roman" w:cs="Times New Roman"/>
                <w:b/>
                <w:sz w:val="24"/>
                <w:szCs w:val="24"/>
              </w:rPr>
              <w:t>Osmancık Ömer Derindere Meslek Y</w:t>
            </w:r>
            <w:r w:rsidRPr="00644C34">
              <w:rPr>
                <w:rFonts w:ascii="Times New Roman" w:hAnsi="Times New Roman" w:cs="Times New Roman"/>
                <w:b/>
                <w:sz w:val="24"/>
                <w:szCs w:val="24"/>
              </w:rPr>
              <w:t>üksekokulu</w:t>
            </w:r>
          </w:p>
        </w:tc>
        <w:tc>
          <w:tcPr>
            <w:tcW w:w="1400" w:type="dxa"/>
            <w:tcBorders>
              <w:top w:val="nil"/>
              <w:left w:val="dashSmallGap" w:sz="18" w:space="0" w:color="E46C0A"/>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87</w:t>
            </w:r>
          </w:p>
        </w:tc>
        <w:tc>
          <w:tcPr>
            <w:tcW w:w="1220" w:type="dxa"/>
            <w:tcBorders>
              <w:top w:val="nil"/>
              <w:left w:val="dashSmallGap" w:sz="18" w:space="0" w:color="E46C0A"/>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194</w:t>
            </w:r>
          </w:p>
        </w:tc>
        <w:tc>
          <w:tcPr>
            <w:tcW w:w="1560" w:type="dxa"/>
            <w:tcBorders>
              <w:top w:val="nil"/>
              <w:left w:val="dashSmallGap" w:sz="18" w:space="0" w:color="E46C0A"/>
              <w:bottom w:val="nil"/>
              <w:right w:val="nil"/>
            </w:tcBorders>
            <w:shd w:val="clear" w:color="auto" w:fill="auto"/>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281</w:t>
            </w:r>
          </w:p>
        </w:tc>
        <w:tc>
          <w:tcPr>
            <w:tcW w:w="140" w:type="dxa"/>
            <w:tcBorders>
              <w:top w:val="nil"/>
              <w:left w:val="nil"/>
              <w:bottom w:val="nil"/>
              <w:right w:val="nil"/>
            </w:tcBorders>
            <w:shd w:val="clear" w:color="auto" w:fill="auto"/>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4"/>
                <w:szCs w:val="24"/>
              </w:rPr>
            </w:pPr>
          </w:p>
        </w:tc>
      </w:tr>
      <w:tr w:rsidR="00644C34" w:rsidRPr="00644C34" w:rsidTr="00DA4946">
        <w:trPr>
          <w:trHeight w:val="500"/>
        </w:trPr>
        <w:tc>
          <w:tcPr>
            <w:tcW w:w="5320" w:type="dxa"/>
            <w:tcBorders>
              <w:top w:val="nil"/>
              <w:left w:val="nil"/>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1C4CA8" w:rsidP="00644C34">
            <w:pPr>
              <w:jc w:val="center"/>
              <w:rPr>
                <w:rFonts w:ascii="Times New Roman" w:hAnsi="Times New Roman" w:cs="Times New Roman"/>
                <w:b/>
                <w:sz w:val="24"/>
                <w:szCs w:val="24"/>
              </w:rPr>
            </w:pPr>
            <w:r>
              <w:rPr>
                <w:rFonts w:ascii="Times New Roman" w:hAnsi="Times New Roman" w:cs="Times New Roman"/>
                <w:b/>
                <w:sz w:val="24"/>
                <w:szCs w:val="24"/>
              </w:rPr>
              <w:t>İskilip Meslek Y</w:t>
            </w:r>
            <w:r w:rsidRPr="00644C34">
              <w:rPr>
                <w:rFonts w:ascii="Times New Roman" w:hAnsi="Times New Roman" w:cs="Times New Roman"/>
                <w:b/>
                <w:sz w:val="24"/>
                <w:szCs w:val="24"/>
              </w:rPr>
              <w:t>üksekokulu</w:t>
            </w:r>
          </w:p>
        </w:tc>
        <w:tc>
          <w:tcPr>
            <w:tcW w:w="1400" w:type="dxa"/>
            <w:tcBorders>
              <w:top w:val="nil"/>
              <w:left w:val="dashSmallGap" w:sz="18" w:space="0" w:color="E46C0A"/>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59</w:t>
            </w:r>
          </w:p>
        </w:tc>
        <w:tc>
          <w:tcPr>
            <w:tcW w:w="1220" w:type="dxa"/>
            <w:tcBorders>
              <w:top w:val="nil"/>
              <w:left w:val="dashSmallGap" w:sz="18" w:space="0" w:color="E46C0A"/>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11</w:t>
            </w:r>
          </w:p>
        </w:tc>
        <w:tc>
          <w:tcPr>
            <w:tcW w:w="1560" w:type="dxa"/>
            <w:tcBorders>
              <w:top w:val="nil"/>
              <w:left w:val="dashSmallGap" w:sz="18" w:space="0" w:color="E46C0A"/>
              <w:bottom w:val="nil"/>
              <w:right w:val="nil"/>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70</w:t>
            </w:r>
          </w:p>
        </w:tc>
        <w:tc>
          <w:tcPr>
            <w:tcW w:w="140" w:type="dxa"/>
            <w:tcBorders>
              <w:top w:val="nil"/>
              <w:left w:val="nil"/>
              <w:bottom w:val="nil"/>
              <w:right w:val="nil"/>
            </w:tcBorders>
            <w:shd w:val="clear" w:color="auto" w:fill="FDEFE9"/>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4"/>
                <w:szCs w:val="24"/>
              </w:rPr>
            </w:pPr>
          </w:p>
        </w:tc>
      </w:tr>
      <w:tr w:rsidR="00644C34" w:rsidRPr="00644C34" w:rsidTr="00DA4946">
        <w:trPr>
          <w:trHeight w:val="500"/>
        </w:trPr>
        <w:tc>
          <w:tcPr>
            <w:tcW w:w="5320" w:type="dxa"/>
            <w:tcBorders>
              <w:top w:val="nil"/>
              <w:left w:val="nil"/>
              <w:bottom w:val="dashSmallGap" w:sz="18" w:space="0" w:color="E46C0A"/>
              <w:right w:val="dashSmallGap" w:sz="18" w:space="0" w:color="E46C0A"/>
            </w:tcBorders>
            <w:shd w:val="clear" w:color="auto" w:fill="auto"/>
            <w:tcMar>
              <w:top w:w="15" w:type="dxa"/>
              <w:left w:w="53" w:type="dxa"/>
              <w:bottom w:w="0" w:type="dxa"/>
              <w:right w:w="53" w:type="dxa"/>
            </w:tcMar>
            <w:vAlign w:val="bottom"/>
            <w:hideMark/>
          </w:tcPr>
          <w:p w:rsidR="00E908E7" w:rsidRPr="00644C34" w:rsidRDefault="001C4CA8" w:rsidP="00644C34">
            <w:pPr>
              <w:jc w:val="center"/>
              <w:rPr>
                <w:rFonts w:ascii="Times New Roman" w:hAnsi="Times New Roman" w:cs="Times New Roman"/>
                <w:b/>
                <w:sz w:val="24"/>
                <w:szCs w:val="24"/>
              </w:rPr>
            </w:pPr>
            <w:r>
              <w:rPr>
                <w:rFonts w:ascii="Times New Roman" w:hAnsi="Times New Roman" w:cs="Times New Roman"/>
                <w:b/>
                <w:sz w:val="24"/>
                <w:szCs w:val="24"/>
              </w:rPr>
              <w:t>Alaca Meslek Y</w:t>
            </w:r>
            <w:r w:rsidRPr="00644C34">
              <w:rPr>
                <w:rFonts w:ascii="Times New Roman" w:hAnsi="Times New Roman" w:cs="Times New Roman"/>
                <w:b/>
                <w:sz w:val="24"/>
                <w:szCs w:val="24"/>
              </w:rPr>
              <w:t>üksekokulu</w:t>
            </w:r>
          </w:p>
        </w:tc>
        <w:tc>
          <w:tcPr>
            <w:tcW w:w="1400" w:type="dxa"/>
            <w:tcBorders>
              <w:top w:val="nil"/>
              <w:left w:val="dashSmallGap" w:sz="18" w:space="0" w:color="E46C0A"/>
              <w:bottom w:val="dashSmallGap" w:sz="18" w:space="0" w:color="E46C0A"/>
              <w:right w:val="dashSmallGap" w:sz="18" w:space="0" w:color="E46C0A"/>
            </w:tcBorders>
            <w:shd w:val="clear" w:color="auto" w:fill="auto"/>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28</w:t>
            </w:r>
          </w:p>
        </w:tc>
        <w:tc>
          <w:tcPr>
            <w:tcW w:w="1220" w:type="dxa"/>
            <w:tcBorders>
              <w:top w:val="nil"/>
              <w:left w:val="dashSmallGap" w:sz="18" w:space="0" w:color="E46C0A"/>
              <w:bottom w:val="dashSmallGap" w:sz="18" w:space="0" w:color="E46C0A"/>
              <w:right w:val="dashSmallGap" w:sz="18" w:space="0" w:color="E46C0A"/>
            </w:tcBorders>
            <w:shd w:val="clear" w:color="auto" w:fill="auto"/>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55</w:t>
            </w:r>
          </w:p>
        </w:tc>
        <w:tc>
          <w:tcPr>
            <w:tcW w:w="1560" w:type="dxa"/>
            <w:tcBorders>
              <w:top w:val="nil"/>
              <w:left w:val="dashSmallGap" w:sz="18" w:space="0" w:color="E46C0A"/>
              <w:bottom w:val="dashSmallGap" w:sz="18" w:space="0" w:color="E46C0A"/>
              <w:right w:val="nil"/>
            </w:tcBorders>
            <w:shd w:val="clear" w:color="auto" w:fill="auto"/>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sz w:val="24"/>
                <w:szCs w:val="24"/>
              </w:rPr>
              <w:t>83</w:t>
            </w:r>
          </w:p>
        </w:tc>
        <w:tc>
          <w:tcPr>
            <w:tcW w:w="140" w:type="dxa"/>
            <w:tcBorders>
              <w:top w:val="nil"/>
              <w:left w:val="nil"/>
              <w:bottom w:val="dashSmallGap" w:sz="18" w:space="0" w:color="E46C0A"/>
              <w:right w:val="nil"/>
            </w:tcBorders>
            <w:shd w:val="clear" w:color="auto" w:fill="auto"/>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4"/>
                <w:szCs w:val="24"/>
              </w:rPr>
            </w:pPr>
          </w:p>
        </w:tc>
      </w:tr>
      <w:tr w:rsidR="00644C34" w:rsidRPr="00644C34" w:rsidTr="00DA4946">
        <w:trPr>
          <w:trHeight w:val="500"/>
        </w:trPr>
        <w:tc>
          <w:tcPr>
            <w:tcW w:w="5320" w:type="dxa"/>
            <w:tcBorders>
              <w:top w:val="dashSmallGap" w:sz="18" w:space="0" w:color="E46C0A"/>
              <w:left w:val="nil"/>
              <w:bottom w:val="single" w:sz="8" w:space="0" w:color="F79646"/>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bCs/>
                <w:sz w:val="24"/>
                <w:szCs w:val="24"/>
              </w:rPr>
              <w:t>TOPLAM</w:t>
            </w:r>
          </w:p>
        </w:tc>
        <w:tc>
          <w:tcPr>
            <w:tcW w:w="1400" w:type="dxa"/>
            <w:tcBorders>
              <w:top w:val="dashSmallGap" w:sz="18" w:space="0" w:color="E46C0A"/>
              <w:left w:val="dashSmallGap" w:sz="18" w:space="0" w:color="E46C0A"/>
              <w:bottom w:val="single" w:sz="8" w:space="0" w:color="F79646"/>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bCs/>
                <w:sz w:val="24"/>
                <w:szCs w:val="24"/>
              </w:rPr>
              <w:t>4</w:t>
            </w:r>
            <w:r w:rsidR="00E514E4">
              <w:rPr>
                <w:rFonts w:ascii="Times New Roman" w:hAnsi="Times New Roman" w:cs="Times New Roman"/>
                <w:b/>
                <w:bCs/>
                <w:sz w:val="24"/>
                <w:szCs w:val="24"/>
              </w:rPr>
              <w:t>.</w:t>
            </w:r>
            <w:r w:rsidRPr="00644C34">
              <w:rPr>
                <w:rFonts w:ascii="Times New Roman" w:hAnsi="Times New Roman" w:cs="Times New Roman"/>
                <w:b/>
                <w:bCs/>
                <w:sz w:val="24"/>
                <w:szCs w:val="24"/>
              </w:rPr>
              <w:t>993</w:t>
            </w:r>
          </w:p>
        </w:tc>
        <w:tc>
          <w:tcPr>
            <w:tcW w:w="1220" w:type="dxa"/>
            <w:tcBorders>
              <w:top w:val="dashSmallGap" w:sz="18" w:space="0" w:color="E46C0A"/>
              <w:left w:val="dashSmallGap" w:sz="18" w:space="0" w:color="E46C0A"/>
              <w:bottom w:val="single" w:sz="8" w:space="0" w:color="F79646"/>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bCs/>
                <w:sz w:val="24"/>
                <w:szCs w:val="24"/>
              </w:rPr>
              <w:t>5</w:t>
            </w:r>
            <w:r w:rsidR="00E514E4">
              <w:rPr>
                <w:rFonts w:ascii="Times New Roman" w:hAnsi="Times New Roman" w:cs="Times New Roman"/>
                <w:b/>
                <w:bCs/>
                <w:sz w:val="24"/>
                <w:szCs w:val="24"/>
              </w:rPr>
              <w:t>.</w:t>
            </w:r>
            <w:r w:rsidRPr="00644C34">
              <w:rPr>
                <w:rFonts w:ascii="Times New Roman" w:hAnsi="Times New Roman" w:cs="Times New Roman"/>
                <w:b/>
                <w:bCs/>
                <w:sz w:val="24"/>
                <w:szCs w:val="24"/>
              </w:rPr>
              <w:t>988</w:t>
            </w:r>
          </w:p>
        </w:tc>
        <w:tc>
          <w:tcPr>
            <w:tcW w:w="1560" w:type="dxa"/>
            <w:tcBorders>
              <w:top w:val="dashSmallGap" w:sz="18" w:space="0" w:color="E46C0A"/>
              <w:left w:val="dashSmallGap" w:sz="18" w:space="0" w:color="E46C0A"/>
              <w:bottom w:val="single" w:sz="8" w:space="0" w:color="F79646"/>
              <w:right w:val="nil"/>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4"/>
                <w:szCs w:val="24"/>
              </w:rPr>
            </w:pPr>
            <w:r w:rsidRPr="00644C34">
              <w:rPr>
                <w:rFonts w:ascii="Times New Roman" w:hAnsi="Times New Roman" w:cs="Times New Roman"/>
                <w:b/>
                <w:bCs/>
                <w:sz w:val="24"/>
                <w:szCs w:val="24"/>
              </w:rPr>
              <w:t>10</w:t>
            </w:r>
            <w:r w:rsidR="00E514E4">
              <w:rPr>
                <w:rFonts w:ascii="Times New Roman" w:hAnsi="Times New Roman" w:cs="Times New Roman"/>
                <w:b/>
                <w:bCs/>
                <w:sz w:val="24"/>
                <w:szCs w:val="24"/>
              </w:rPr>
              <w:t>.</w:t>
            </w:r>
            <w:r w:rsidRPr="00644C34">
              <w:rPr>
                <w:rFonts w:ascii="Times New Roman" w:hAnsi="Times New Roman" w:cs="Times New Roman"/>
                <w:b/>
                <w:bCs/>
                <w:sz w:val="24"/>
                <w:szCs w:val="24"/>
              </w:rPr>
              <w:t>981</w:t>
            </w:r>
          </w:p>
        </w:tc>
        <w:tc>
          <w:tcPr>
            <w:tcW w:w="140" w:type="dxa"/>
            <w:tcBorders>
              <w:top w:val="dashSmallGap" w:sz="18" w:space="0" w:color="E46C0A"/>
              <w:left w:val="nil"/>
              <w:bottom w:val="single" w:sz="8" w:space="0" w:color="F79646"/>
              <w:right w:val="nil"/>
            </w:tcBorders>
            <w:shd w:val="clear" w:color="auto" w:fill="FDEFE9"/>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4"/>
                <w:szCs w:val="24"/>
              </w:rPr>
            </w:pPr>
          </w:p>
        </w:tc>
      </w:tr>
    </w:tbl>
    <w:p w:rsidR="00E645A8" w:rsidRDefault="00E645A8" w:rsidP="00695D84">
      <w:pPr>
        <w:rPr>
          <w:rFonts w:ascii="Times New Roman" w:hAnsi="Times New Roman" w:cs="Times New Roman"/>
          <w:b/>
          <w:bCs/>
          <w:color w:val="548DD4" w:themeColor="text2" w:themeTint="99"/>
          <w:sz w:val="28"/>
          <w:szCs w:val="28"/>
        </w:rPr>
      </w:pPr>
    </w:p>
    <w:p w:rsidR="002F43DF" w:rsidRPr="008879BB" w:rsidRDefault="00F73F12" w:rsidP="008879BB">
      <w:pPr>
        <w:jc w:val="center"/>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G-</w:t>
      </w:r>
      <w:r w:rsidR="00644C34" w:rsidRPr="00F73F12">
        <w:rPr>
          <w:rFonts w:ascii="Times New Roman" w:hAnsi="Times New Roman" w:cs="Times New Roman"/>
          <w:b/>
          <w:bCs/>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FİZİKSEL ALANLAR</w:t>
      </w:r>
    </w:p>
    <w:p w:rsidR="00695D84" w:rsidRPr="00243BED" w:rsidRDefault="00F73F12" w:rsidP="00986E13">
      <w:pPr>
        <w:rPr>
          <w:rFonts w:ascii="Times New Roman" w:hAnsi="Times New Roman" w:cs="Times New Roman"/>
          <w:b/>
          <w:color w:val="548DD4" w:themeColor="text2" w:themeTint="99"/>
          <w:sz w:val="24"/>
          <w:szCs w:val="24"/>
        </w:rPr>
      </w:pPr>
      <w:r>
        <w:rPr>
          <w:rFonts w:ascii="Times New Roman" w:hAnsi="Times New Roman" w:cs="Times New Roman"/>
          <w:b/>
          <w:color w:val="548DD4" w:themeColor="text2" w:themeTint="99"/>
          <w:sz w:val="24"/>
          <w:szCs w:val="24"/>
        </w:rPr>
        <w:t>Tablo 4:</w:t>
      </w:r>
      <w:r w:rsidRPr="00243BED">
        <w:rPr>
          <w:rFonts w:ascii="Times New Roman" w:hAnsi="Times New Roman" w:cs="Times New Roman"/>
          <w:b/>
          <w:color w:val="548DD4" w:themeColor="text2" w:themeTint="99"/>
          <w:sz w:val="24"/>
          <w:szCs w:val="24"/>
        </w:rPr>
        <w:t>Rektörlük Fiziksel Alanları</w:t>
      </w:r>
      <w:r>
        <w:rPr>
          <w:rFonts w:ascii="Times New Roman" w:hAnsi="Times New Roman" w:cs="Times New Roman"/>
          <w:b/>
          <w:color w:val="548DD4" w:themeColor="text2" w:themeTint="99"/>
          <w:sz w:val="24"/>
          <w:szCs w:val="24"/>
        </w:rPr>
        <w:t>nın Dağılımı</w:t>
      </w:r>
    </w:p>
    <w:tbl>
      <w:tblPr>
        <w:tblW w:w="9196" w:type="dxa"/>
        <w:tblInd w:w="-55" w:type="dxa"/>
        <w:tblCellMar>
          <w:left w:w="0" w:type="dxa"/>
          <w:right w:w="0" w:type="dxa"/>
        </w:tblCellMar>
        <w:tblLook w:val="0420" w:firstRow="1" w:lastRow="0" w:firstColumn="0" w:lastColumn="0" w:noHBand="0" w:noVBand="1"/>
      </w:tblPr>
      <w:tblGrid>
        <w:gridCol w:w="6874"/>
        <w:gridCol w:w="1334"/>
        <w:gridCol w:w="988"/>
      </w:tblGrid>
      <w:tr w:rsidR="00644C34" w:rsidRPr="004E24E6" w:rsidTr="00135046">
        <w:trPr>
          <w:trHeight w:val="872"/>
        </w:trPr>
        <w:tc>
          <w:tcPr>
            <w:tcW w:w="6874" w:type="dxa"/>
            <w:tcBorders>
              <w:top w:val="single" w:sz="8" w:space="0" w:color="F79646"/>
              <w:left w:val="nil"/>
              <w:bottom w:val="nil"/>
              <w:right w:val="dashSmallGap" w:sz="18" w:space="0" w:color="E46C0A"/>
            </w:tcBorders>
            <w:shd w:val="clear" w:color="auto" w:fill="FDEFE9"/>
            <w:tcMar>
              <w:top w:w="15" w:type="dxa"/>
              <w:left w:w="53" w:type="dxa"/>
              <w:bottom w:w="0" w:type="dxa"/>
              <w:right w:w="53" w:type="dxa"/>
            </w:tcMar>
            <w:vAlign w:val="bottom"/>
            <w:hideMark/>
          </w:tcPr>
          <w:p w:rsidR="00E908E7" w:rsidRPr="004E24E6" w:rsidRDefault="00852E09" w:rsidP="00644C34">
            <w:pPr>
              <w:jc w:val="center"/>
              <w:rPr>
                <w:rFonts w:ascii="Times New Roman" w:hAnsi="Times New Roman" w:cs="Times New Roman"/>
                <w:b/>
                <w:sz w:val="28"/>
                <w:szCs w:val="28"/>
              </w:rPr>
            </w:pPr>
            <w:r>
              <w:rPr>
                <w:rFonts w:ascii="Times New Roman" w:hAnsi="Times New Roman" w:cs="Times New Roman"/>
                <w:b/>
                <w:sz w:val="28"/>
                <w:szCs w:val="28"/>
              </w:rPr>
              <w:t>İdari Personel O</w:t>
            </w:r>
            <w:r w:rsidRPr="004E24E6">
              <w:rPr>
                <w:rFonts w:ascii="Times New Roman" w:hAnsi="Times New Roman" w:cs="Times New Roman"/>
                <w:b/>
                <w:sz w:val="28"/>
                <w:szCs w:val="28"/>
              </w:rPr>
              <w:t>dası</w:t>
            </w:r>
          </w:p>
        </w:tc>
        <w:tc>
          <w:tcPr>
            <w:tcW w:w="1334" w:type="dxa"/>
            <w:tcBorders>
              <w:top w:val="single" w:sz="8" w:space="0" w:color="F79646"/>
              <w:left w:val="dashSmallGap" w:sz="18" w:space="0" w:color="E46C0A"/>
              <w:bottom w:val="nil"/>
              <w:right w:val="dashSmallGap" w:sz="18" w:space="0" w:color="E46C0A"/>
            </w:tcBorders>
            <w:shd w:val="clear" w:color="auto" w:fill="FDEFE9"/>
            <w:tcMar>
              <w:top w:w="15" w:type="dxa"/>
              <w:left w:w="53" w:type="dxa"/>
              <w:bottom w:w="0" w:type="dxa"/>
              <w:right w:w="53" w:type="dxa"/>
            </w:tcMar>
            <w:vAlign w:val="bottom"/>
            <w:hideMark/>
          </w:tcPr>
          <w:p w:rsidR="00E908E7" w:rsidRPr="004E24E6" w:rsidRDefault="00644C34" w:rsidP="00644C34">
            <w:pPr>
              <w:jc w:val="center"/>
              <w:rPr>
                <w:rFonts w:ascii="Times New Roman" w:hAnsi="Times New Roman" w:cs="Times New Roman"/>
                <w:b/>
                <w:sz w:val="28"/>
                <w:szCs w:val="28"/>
              </w:rPr>
            </w:pPr>
            <w:r w:rsidRPr="004E24E6">
              <w:rPr>
                <w:rFonts w:ascii="Times New Roman" w:hAnsi="Times New Roman" w:cs="Times New Roman"/>
                <w:b/>
                <w:sz w:val="28"/>
                <w:szCs w:val="28"/>
              </w:rPr>
              <w:t>102</w:t>
            </w:r>
          </w:p>
        </w:tc>
        <w:tc>
          <w:tcPr>
            <w:tcW w:w="988" w:type="dxa"/>
            <w:tcBorders>
              <w:top w:val="single" w:sz="8" w:space="0" w:color="F79646"/>
              <w:left w:val="dashSmallGap" w:sz="18" w:space="0" w:color="E46C0A"/>
              <w:bottom w:val="nil"/>
              <w:right w:val="nil"/>
            </w:tcBorders>
            <w:shd w:val="clear" w:color="auto" w:fill="FDEFE9"/>
            <w:tcMar>
              <w:top w:w="15" w:type="dxa"/>
              <w:left w:w="53" w:type="dxa"/>
              <w:bottom w:w="0" w:type="dxa"/>
              <w:right w:w="53" w:type="dxa"/>
            </w:tcMar>
            <w:vAlign w:val="center"/>
            <w:hideMark/>
          </w:tcPr>
          <w:p w:rsidR="00644C34" w:rsidRPr="004E24E6" w:rsidRDefault="00644C34" w:rsidP="00644C34">
            <w:pPr>
              <w:jc w:val="center"/>
              <w:rPr>
                <w:rFonts w:ascii="Times New Roman" w:hAnsi="Times New Roman" w:cs="Times New Roman"/>
                <w:b/>
                <w:sz w:val="28"/>
                <w:szCs w:val="28"/>
              </w:rPr>
            </w:pPr>
          </w:p>
        </w:tc>
      </w:tr>
      <w:tr w:rsidR="00644C34" w:rsidRPr="004E24E6" w:rsidTr="00135046">
        <w:trPr>
          <w:trHeight w:val="872"/>
        </w:trPr>
        <w:tc>
          <w:tcPr>
            <w:tcW w:w="6874" w:type="dxa"/>
            <w:tcBorders>
              <w:top w:val="nil"/>
              <w:left w:val="nil"/>
              <w:bottom w:val="nil"/>
              <w:right w:val="dashSmallGap" w:sz="18" w:space="0" w:color="E46C0A"/>
            </w:tcBorders>
            <w:shd w:val="clear" w:color="auto" w:fill="auto"/>
            <w:tcMar>
              <w:top w:w="15" w:type="dxa"/>
              <w:left w:w="53" w:type="dxa"/>
              <w:bottom w:w="0" w:type="dxa"/>
              <w:right w:w="53" w:type="dxa"/>
            </w:tcMar>
            <w:vAlign w:val="bottom"/>
            <w:hideMark/>
          </w:tcPr>
          <w:p w:rsidR="00E908E7" w:rsidRPr="004E24E6" w:rsidRDefault="00852E09" w:rsidP="00644C34">
            <w:pPr>
              <w:jc w:val="center"/>
              <w:rPr>
                <w:rFonts w:ascii="Times New Roman" w:hAnsi="Times New Roman" w:cs="Times New Roman"/>
                <w:b/>
                <w:sz w:val="28"/>
                <w:szCs w:val="28"/>
              </w:rPr>
            </w:pPr>
            <w:r>
              <w:rPr>
                <w:rFonts w:ascii="Times New Roman" w:hAnsi="Times New Roman" w:cs="Times New Roman"/>
                <w:b/>
                <w:sz w:val="28"/>
                <w:szCs w:val="28"/>
              </w:rPr>
              <w:t>Akademik Personel O</w:t>
            </w:r>
            <w:r w:rsidRPr="004E24E6">
              <w:rPr>
                <w:rFonts w:ascii="Times New Roman" w:hAnsi="Times New Roman" w:cs="Times New Roman"/>
                <w:b/>
                <w:sz w:val="28"/>
                <w:szCs w:val="28"/>
              </w:rPr>
              <w:t>dası</w:t>
            </w:r>
          </w:p>
        </w:tc>
        <w:tc>
          <w:tcPr>
            <w:tcW w:w="1334" w:type="dxa"/>
            <w:tcBorders>
              <w:top w:val="nil"/>
              <w:left w:val="dashSmallGap" w:sz="18" w:space="0" w:color="E46C0A"/>
              <w:bottom w:val="nil"/>
              <w:right w:val="dashSmallGap" w:sz="18" w:space="0" w:color="E46C0A"/>
            </w:tcBorders>
            <w:shd w:val="clear" w:color="auto" w:fill="auto"/>
            <w:tcMar>
              <w:top w:w="15" w:type="dxa"/>
              <w:left w:w="53" w:type="dxa"/>
              <w:bottom w:w="0" w:type="dxa"/>
              <w:right w:w="53" w:type="dxa"/>
            </w:tcMar>
            <w:vAlign w:val="bottom"/>
            <w:hideMark/>
          </w:tcPr>
          <w:p w:rsidR="00E908E7" w:rsidRPr="004E24E6" w:rsidRDefault="00644C34" w:rsidP="00644C34">
            <w:pPr>
              <w:jc w:val="center"/>
              <w:rPr>
                <w:rFonts w:ascii="Times New Roman" w:hAnsi="Times New Roman" w:cs="Times New Roman"/>
                <w:b/>
                <w:sz w:val="28"/>
                <w:szCs w:val="28"/>
              </w:rPr>
            </w:pPr>
            <w:r w:rsidRPr="004E24E6">
              <w:rPr>
                <w:rFonts w:ascii="Times New Roman" w:hAnsi="Times New Roman" w:cs="Times New Roman"/>
                <w:b/>
                <w:sz w:val="28"/>
                <w:szCs w:val="28"/>
              </w:rPr>
              <w:t>5</w:t>
            </w:r>
          </w:p>
        </w:tc>
        <w:tc>
          <w:tcPr>
            <w:tcW w:w="988" w:type="dxa"/>
            <w:tcBorders>
              <w:top w:val="nil"/>
              <w:left w:val="dashSmallGap" w:sz="18" w:space="0" w:color="E46C0A"/>
              <w:bottom w:val="nil"/>
              <w:right w:val="nil"/>
            </w:tcBorders>
            <w:shd w:val="clear" w:color="auto" w:fill="auto"/>
            <w:tcMar>
              <w:top w:w="15" w:type="dxa"/>
              <w:left w:w="53" w:type="dxa"/>
              <w:bottom w:w="0" w:type="dxa"/>
              <w:right w:w="53" w:type="dxa"/>
            </w:tcMar>
            <w:vAlign w:val="center"/>
            <w:hideMark/>
          </w:tcPr>
          <w:p w:rsidR="00644C34" w:rsidRPr="004E24E6" w:rsidRDefault="00644C34" w:rsidP="00644C34">
            <w:pPr>
              <w:jc w:val="center"/>
              <w:rPr>
                <w:rFonts w:ascii="Times New Roman" w:hAnsi="Times New Roman" w:cs="Times New Roman"/>
                <w:b/>
                <w:sz w:val="28"/>
                <w:szCs w:val="28"/>
              </w:rPr>
            </w:pPr>
          </w:p>
        </w:tc>
      </w:tr>
      <w:tr w:rsidR="00644C34" w:rsidRPr="004E24E6" w:rsidTr="00135046">
        <w:trPr>
          <w:trHeight w:val="872"/>
        </w:trPr>
        <w:tc>
          <w:tcPr>
            <w:tcW w:w="6874" w:type="dxa"/>
            <w:tcBorders>
              <w:top w:val="nil"/>
              <w:left w:val="nil"/>
              <w:bottom w:val="nil"/>
              <w:right w:val="dashSmallGap" w:sz="18" w:space="0" w:color="E46C0A"/>
            </w:tcBorders>
            <w:shd w:val="clear" w:color="auto" w:fill="FDEFE9"/>
            <w:tcMar>
              <w:top w:w="15" w:type="dxa"/>
              <w:left w:w="53" w:type="dxa"/>
              <w:bottom w:w="0" w:type="dxa"/>
              <w:right w:w="53" w:type="dxa"/>
            </w:tcMar>
            <w:vAlign w:val="bottom"/>
            <w:hideMark/>
          </w:tcPr>
          <w:p w:rsidR="00E908E7" w:rsidRPr="004E24E6" w:rsidRDefault="00852E09" w:rsidP="00644C34">
            <w:pPr>
              <w:jc w:val="center"/>
              <w:rPr>
                <w:rFonts w:ascii="Times New Roman" w:hAnsi="Times New Roman" w:cs="Times New Roman"/>
                <w:b/>
                <w:sz w:val="28"/>
                <w:szCs w:val="28"/>
              </w:rPr>
            </w:pPr>
            <w:r>
              <w:rPr>
                <w:rFonts w:ascii="Times New Roman" w:hAnsi="Times New Roman" w:cs="Times New Roman"/>
                <w:b/>
                <w:sz w:val="28"/>
                <w:szCs w:val="28"/>
              </w:rPr>
              <w:t>Toplantı S</w:t>
            </w:r>
            <w:r w:rsidRPr="004E24E6">
              <w:rPr>
                <w:rFonts w:ascii="Times New Roman" w:hAnsi="Times New Roman" w:cs="Times New Roman"/>
                <w:b/>
                <w:sz w:val="28"/>
                <w:szCs w:val="28"/>
              </w:rPr>
              <w:t xml:space="preserve">alonu </w:t>
            </w:r>
          </w:p>
        </w:tc>
        <w:tc>
          <w:tcPr>
            <w:tcW w:w="1334" w:type="dxa"/>
            <w:tcBorders>
              <w:top w:val="nil"/>
              <w:left w:val="dashSmallGap" w:sz="18" w:space="0" w:color="E46C0A"/>
              <w:bottom w:val="nil"/>
              <w:right w:val="dashSmallGap" w:sz="18" w:space="0" w:color="E46C0A"/>
            </w:tcBorders>
            <w:shd w:val="clear" w:color="auto" w:fill="FDEFE9"/>
            <w:tcMar>
              <w:top w:w="15" w:type="dxa"/>
              <w:left w:w="53" w:type="dxa"/>
              <w:bottom w:w="0" w:type="dxa"/>
              <w:right w:w="53" w:type="dxa"/>
            </w:tcMar>
            <w:vAlign w:val="bottom"/>
            <w:hideMark/>
          </w:tcPr>
          <w:p w:rsidR="00E908E7" w:rsidRPr="004E24E6" w:rsidRDefault="00644C34" w:rsidP="00644C34">
            <w:pPr>
              <w:jc w:val="center"/>
              <w:rPr>
                <w:rFonts w:ascii="Times New Roman" w:hAnsi="Times New Roman" w:cs="Times New Roman"/>
                <w:b/>
                <w:sz w:val="28"/>
                <w:szCs w:val="28"/>
              </w:rPr>
            </w:pPr>
            <w:r w:rsidRPr="004E24E6">
              <w:rPr>
                <w:rFonts w:ascii="Times New Roman" w:hAnsi="Times New Roman" w:cs="Times New Roman"/>
                <w:b/>
                <w:sz w:val="28"/>
                <w:szCs w:val="28"/>
              </w:rPr>
              <w:t>3</w:t>
            </w:r>
          </w:p>
        </w:tc>
        <w:tc>
          <w:tcPr>
            <w:tcW w:w="988" w:type="dxa"/>
            <w:tcBorders>
              <w:top w:val="nil"/>
              <w:left w:val="dashSmallGap" w:sz="18" w:space="0" w:color="E46C0A"/>
              <w:bottom w:val="nil"/>
              <w:right w:val="nil"/>
            </w:tcBorders>
            <w:shd w:val="clear" w:color="auto" w:fill="FDEFE9"/>
            <w:tcMar>
              <w:top w:w="15" w:type="dxa"/>
              <w:left w:w="53" w:type="dxa"/>
              <w:bottom w:w="0" w:type="dxa"/>
              <w:right w:w="53" w:type="dxa"/>
            </w:tcMar>
            <w:vAlign w:val="center"/>
            <w:hideMark/>
          </w:tcPr>
          <w:p w:rsidR="00644C34" w:rsidRPr="004E24E6" w:rsidRDefault="00644C34" w:rsidP="00644C34">
            <w:pPr>
              <w:jc w:val="center"/>
              <w:rPr>
                <w:rFonts w:ascii="Times New Roman" w:hAnsi="Times New Roman" w:cs="Times New Roman"/>
                <w:b/>
                <w:sz w:val="28"/>
                <w:szCs w:val="28"/>
              </w:rPr>
            </w:pPr>
          </w:p>
        </w:tc>
      </w:tr>
      <w:tr w:rsidR="00644C34" w:rsidRPr="004E24E6" w:rsidTr="00135046">
        <w:trPr>
          <w:trHeight w:val="872"/>
        </w:trPr>
        <w:tc>
          <w:tcPr>
            <w:tcW w:w="6874" w:type="dxa"/>
            <w:tcBorders>
              <w:top w:val="nil"/>
              <w:left w:val="nil"/>
              <w:bottom w:val="nil"/>
              <w:right w:val="dashSmallGap" w:sz="18" w:space="0" w:color="E46C0A"/>
            </w:tcBorders>
            <w:shd w:val="clear" w:color="auto" w:fill="auto"/>
            <w:tcMar>
              <w:top w:w="15" w:type="dxa"/>
              <w:left w:w="53" w:type="dxa"/>
              <w:bottom w:w="0" w:type="dxa"/>
              <w:right w:w="53" w:type="dxa"/>
            </w:tcMar>
            <w:vAlign w:val="bottom"/>
            <w:hideMark/>
          </w:tcPr>
          <w:p w:rsidR="00E908E7" w:rsidRPr="004E24E6" w:rsidRDefault="00852E09" w:rsidP="00644C34">
            <w:pPr>
              <w:jc w:val="center"/>
              <w:rPr>
                <w:rFonts w:ascii="Times New Roman" w:hAnsi="Times New Roman" w:cs="Times New Roman"/>
                <w:b/>
                <w:sz w:val="28"/>
                <w:szCs w:val="28"/>
              </w:rPr>
            </w:pPr>
            <w:r>
              <w:rPr>
                <w:rFonts w:ascii="Times New Roman" w:hAnsi="Times New Roman" w:cs="Times New Roman"/>
                <w:b/>
                <w:sz w:val="28"/>
                <w:szCs w:val="28"/>
              </w:rPr>
              <w:t>İhale S</w:t>
            </w:r>
            <w:r w:rsidRPr="004E24E6">
              <w:rPr>
                <w:rFonts w:ascii="Times New Roman" w:hAnsi="Times New Roman" w:cs="Times New Roman"/>
                <w:b/>
                <w:sz w:val="28"/>
                <w:szCs w:val="28"/>
              </w:rPr>
              <w:t>alonu</w:t>
            </w:r>
          </w:p>
        </w:tc>
        <w:tc>
          <w:tcPr>
            <w:tcW w:w="1334" w:type="dxa"/>
            <w:tcBorders>
              <w:top w:val="nil"/>
              <w:left w:val="dashSmallGap" w:sz="18" w:space="0" w:color="E46C0A"/>
              <w:bottom w:val="nil"/>
              <w:right w:val="dashSmallGap" w:sz="18" w:space="0" w:color="E46C0A"/>
            </w:tcBorders>
            <w:shd w:val="clear" w:color="auto" w:fill="auto"/>
            <w:tcMar>
              <w:top w:w="15" w:type="dxa"/>
              <w:left w:w="53" w:type="dxa"/>
              <w:bottom w:w="0" w:type="dxa"/>
              <w:right w:w="53" w:type="dxa"/>
            </w:tcMar>
            <w:vAlign w:val="bottom"/>
            <w:hideMark/>
          </w:tcPr>
          <w:p w:rsidR="00E908E7" w:rsidRPr="004E24E6" w:rsidRDefault="00644C34" w:rsidP="00644C34">
            <w:pPr>
              <w:jc w:val="center"/>
              <w:rPr>
                <w:rFonts w:ascii="Times New Roman" w:hAnsi="Times New Roman" w:cs="Times New Roman"/>
                <w:b/>
                <w:sz w:val="28"/>
                <w:szCs w:val="28"/>
              </w:rPr>
            </w:pPr>
            <w:r w:rsidRPr="004E24E6">
              <w:rPr>
                <w:rFonts w:ascii="Times New Roman" w:hAnsi="Times New Roman" w:cs="Times New Roman"/>
                <w:b/>
                <w:sz w:val="28"/>
                <w:szCs w:val="28"/>
              </w:rPr>
              <w:t>1</w:t>
            </w:r>
          </w:p>
        </w:tc>
        <w:tc>
          <w:tcPr>
            <w:tcW w:w="988" w:type="dxa"/>
            <w:tcBorders>
              <w:top w:val="nil"/>
              <w:left w:val="dashSmallGap" w:sz="18" w:space="0" w:color="E46C0A"/>
              <w:bottom w:val="nil"/>
              <w:right w:val="nil"/>
            </w:tcBorders>
            <w:shd w:val="clear" w:color="auto" w:fill="auto"/>
            <w:tcMar>
              <w:top w:w="15" w:type="dxa"/>
              <w:left w:w="53" w:type="dxa"/>
              <w:bottom w:w="0" w:type="dxa"/>
              <w:right w:w="53" w:type="dxa"/>
            </w:tcMar>
            <w:vAlign w:val="center"/>
            <w:hideMark/>
          </w:tcPr>
          <w:p w:rsidR="00644C34" w:rsidRPr="004E24E6" w:rsidRDefault="00644C34" w:rsidP="00644C34">
            <w:pPr>
              <w:jc w:val="center"/>
              <w:rPr>
                <w:rFonts w:ascii="Times New Roman" w:hAnsi="Times New Roman" w:cs="Times New Roman"/>
                <w:b/>
                <w:sz w:val="28"/>
                <w:szCs w:val="28"/>
              </w:rPr>
            </w:pPr>
          </w:p>
        </w:tc>
      </w:tr>
      <w:tr w:rsidR="00644C34" w:rsidRPr="004E24E6" w:rsidTr="00135046">
        <w:trPr>
          <w:trHeight w:val="791"/>
        </w:trPr>
        <w:tc>
          <w:tcPr>
            <w:tcW w:w="6874" w:type="dxa"/>
            <w:tcBorders>
              <w:top w:val="nil"/>
              <w:left w:val="nil"/>
              <w:bottom w:val="nil"/>
              <w:right w:val="dashSmallGap" w:sz="18" w:space="0" w:color="E46C0A"/>
            </w:tcBorders>
            <w:shd w:val="clear" w:color="auto" w:fill="FDEFE9"/>
            <w:tcMar>
              <w:top w:w="15" w:type="dxa"/>
              <w:left w:w="53" w:type="dxa"/>
              <w:bottom w:w="0" w:type="dxa"/>
              <w:right w:w="53" w:type="dxa"/>
            </w:tcMar>
            <w:vAlign w:val="bottom"/>
            <w:hideMark/>
          </w:tcPr>
          <w:p w:rsidR="00E908E7" w:rsidRPr="004E24E6" w:rsidRDefault="00852E09" w:rsidP="00644C34">
            <w:pPr>
              <w:jc w:val="center"/>
              <w:rPr>
                <w:rFonts w:ascii="Times New Roman" w:hAnsi="Times New Roman" w:cs="Times New Roman"/>
                <w:b/>
                <w:sz w:val="28"/>
                <w:szCs w:val="28"/>
              </w:rPr>
            </w:pPr>
            <w:r>
              <w:rPr>
                <w:rFonts w:ascii="Times New Roman" w:hAnsi="Times New Roman" w:cs="Times New Roman"/>
                <w:b/>
                <w:sz w:val="28"/>
                <w:szCs w:val="28"/>
              </w:rPr>
              <w:t>Konferans S</w:t>
            </w:r>
            <w:r w:rsidRPr="004E24E6">
              <w:rPr>
                <w:rFonts w:ascii="Times New Roman" w:hAnsi="Times New Roman" w:cs="Times New Roman"/>
                <w:b/>
                <w:sz w:val="28"/>
                <w:szCs w:val="28"/>
              </w:rPr>
              <w:t>alonu</w:t>
            </w:r>
          </w:p>
        </w:tc>
        <w:tc>
          <w:tcPr>
            <w:tcW w:w="1334" w:type="dxa"/>
            <w:tcBorders>
              <w:top w:val="nil"/>
              <w:left w:val="dashSmallGap" w:sz="18" w:space="0" w:color="E46C0A"/>
              <w:bottom w:val="nil"/>
              <w:right w:val="dashSmallGap" w:sz="18" w:space="0" w:color="E46C0A"/>
            </w:tcBorders>
            <w:shd w:val="clear" w:color="auto" w:fill="FDEFE9"/>
            <w:tcMar>
              <w:top w:w="15" w:type="dxa"/>
              <w:left w:w="53" w:type="dxa"/>
              <w:bottom w:w="0" w:type="dxa"/>
              <w:right w:w="53" w:type="dxa"/>
            </w:tcMar>
            <w:vAlign w:val="bottom"/>
            <w:hideMark/>
          </w:tcPr>
          <w:p w:rsidR="00E908E7" w:rsidRPr="004E24E6" w:rsidRDefault="00644C34" w:rsidP="00644C34">
            <w:pPr>
              <w:jc w:val="center"/>
              <w:rPr>
                <w:rFonts w:ascii="Times New Roman" w:hAnsi="Times New Roman" w:cs="Times New Roman"/>
                <w:b/>
                <w:sz w:val="28"/>
                <w:szCs w:val="28"/>
              </w:rPr>
            </w:pPr>
            <w:r w:rsidRPr="004E24E6">
              <w:rPr>
                <w:rFonts w:ascii="Times New Roman" w:hAnsi="Times New Roman" w:cs="Times New Roman"/>
                <w:b/>
                <w:sz w:val="28"/>
                <w:szCs w:val="28"/>
              </w:rPr>
              <w:t>1</w:t>
            </w:r>
          </w:p>
        </w:tc>
        <w:tc>
          <w:tcPr>
            <w:tcW w:w="988" w:type="dxa"/>
            <w:tcBorders>
              <w:top w:val="nil"/>
              <w:left w:val="dashSmallGap" w:sz="18" w:space="0" w:color="E46C0A"/>
              <w:bottom w:val="nil"/>
              <w:right w:val="nil"/>
            </w:tcBorders>
            <w:shd w:val="clear" w:color="auto" w:fill="FDEFE9"/>
            <w:tcMar>
              <w:top w:w="15" w:type="dxa"/>
              <w:left w:w="53" w:type="dxa"/>
              <w:bottom w:w="0" w:type="dxa"/>
              <w:right w:w="53" w:type="dxa"/>
            </w:tcMar>
            <w:vAlign w:val="center"/>
            <w:hideMark/>
          </w:tcPr>
          <w:p w:rsidR="00644C34" w:rsidRPr="004E24E6" w:rsidRDefault="00644C34" w:rsidP="00644C34">
            <w:pPr>
              <w:jc w:val="center"/>
              <w:rPr>
                <w:rFonts w:ascii="Times New Roman" w:hAnsi="Times New Roman" w:cs="Times New Roman"/>
                <w:b/>
                <w:sz w:val="28"/>
                <w:szCs w:val="28"/>
              </w:rPr>
            </w:pPr>
          </w:p>
        </w:tc>
      </w:tr>
      <w:tr w:rsidR="00644C34" w:rsidRPr="004E24E6" w:rsidTr="00135046">
        <w:trPr>
          <w:trHeight w:val="791"/>
        </w:trPr>
        <w:tc>
          <w:tcPr>
            <w:tcW w:w="6874" w:type="dxa"/>
            <w:tcBorders>
              <w:top w:val="nil"/>
              <w:left w:val="nil"/>
              <w:bottom w:val="nil"/>
              <w:right w:val="dashSmallGap" w:sz="18" w:space="0" w:color="E46C0A"/>
            </w:tcBorders>
            <w:shd w:val="clear" w:color="auto" w:fill="auto"/>
            <w:tcMar>
              <w:top w:w="15" w:type="dxa"/>
              <w:left w:w="53" w:type="dxa"/>
              <w:bottom w:w="0" w:type="dxa"/>
              <w:right w:w="53" w:type="dxa"/>
            </w:tcMar>
            <w:vAlign w:val="bottom"/>
            <w:hideMark/>
          </w:tcPr>
          <w:p w:rsidR="00E908E7" w:rsidRPr="004E24E6" w:rsidRDefault="00852E09" w:rsidP="00644C34">
            <w:pPr>
              <w:jc w:val="center"/>
              <w:rPr>
                <w:rFonts w:ascii="Times New Roman" w:hAnsi="Times New Roman" w:cs="Times New Roman"/>
                <w:b/>
                <w:sz w:val="28"/>
                <w:szCs w:val="28"/>
              </w:rPr>
            </w:pPr>
            <w:r>
              <w:rPr>
                <w:rFonts w:ascii="Times New Roman" w:hAnsi="Times New Roman" w:cs="Times New Roman"/>
                <w:b/>
                <w:sz w:val="28"/>
                <w:szCs w:val="28"/>
              </w:rPr>
              <w:t>Senato S</w:t>
            </w:r>
            <w:r w:rsidRPr="004E24E6">
              <w:rPr>
                <w:rFonts w:ascii="Times New Roman" w:hAnsi="Times New Roman" w:cs="Times New Roman"/>
                <w:b/>
                <w:sz w:val="28"/>
                <w:szCs w:val="28"/>
              </w:rPr>
              <w:t>alonu</w:t>
            </w:r>
          </w:p>
        </w:tc>
        <w:tc>
          <w:tcPr>
            <w:tcW w:w="1334" w:type="dxa"/>
            <w:tcBorders>
              <w:top w:val="nil"/>
              <w:left w:val="dashSmallGap" w:sz="18" w:space="0" w:color="E46C0A"/>
              <w:bottom w:val="nil"/>
              <w:right w:val="dashSmallGap" w:sz="18" w:space="0" w:color="E46C0A"/>
            </w:tcBorders>
            <w:shd w:val="clear" w:color="auto" w:fill="auto"/>
            <w:tcMar>
              <w:top w:w="15" w:type="dxa"/>
              <w:left w:w="53" w:type="dxa"/>
              <w:bottom w:w="0" w:type="dxa"/>
              <w:right w:w="53" w:type="dxa"/>
            </w:tcMar>
            <w:vAlign w:val="bottom"/>
            <w:hideMark/>
          </w:tcPr>
          <w:p w:rsidR="00E908E7" w:rsidRPr="004E24E6" w:rsidRDefault="00644C34" w:rsidP="00644C34">
            <w:pPr>
              <w:jc w:val="center"/>
              <w:rPr>
                <w:rFonts w:ascii="Times New Roman" w:hAnsi="Times New Roman" w:cs="Times New Roman"/>
                <w:b/>
                <w:sz w:val="28"/>
                <w:szCs w:val="28"/>
              </w:rPr>
            </w:pPr>
            <w:r w:rsidRPr="004E24E6">
              <w:rPr>
                <w:rFonts w:ascii="Times New Roman" w:hAnsi="Times New Roman" w:cs="Times New Roman"/>
                <w:b/>
                <w:sz w:val="28"/>
                <w:szCs w:val="28"/>
              </w:rPr>
              <w:t>1</w:t>
            </w:r>
          </w:p>
        </w:tc>
        <w:tc>
          <w:tcPr>
            <w:tcW w:w="988" w:type="dxa"/>
            <w:tcBorders>
              <w:top w:val="nil"/>
              <w:left w:val="dashSmallGap" w:sz="18" w:space="0" w:color="E46C0A"/>
              <w:bottom w:val="nil"/>
              <w:right w:val="nil"/>
            </w:tcBorders>
            <w:shd w:val="clear" w:color="auto" w:fill="auto"/>
            <w:tcMar>
              <w:top w:w="15" w:type="dxa"/>
              <w:left w:w="53" w:type="dxa"/>
              <w:bottom w:w="0" w:type="dxa"/>
              <w:right w:w="53" w:type="dxa"/>
            </w:tcMar>
            <w:vAlign w:val="center"/>
            <w:hideMark/>
          </w:tcPr>
          <w:p w:rsidR="00644C34" w:rsidRPr="004E24E6" w:rsidRDefault="00644C34" w:rsidP="00644C34">
            <w:pPr>
              <w:jc w:val="center"/>
              <w:rPr>
                <w:rFonts w:ascii="Times New Roman" w:hAnsi="Times New Roman" w:cs="Times New Roman"/>
                <w:b/>
                <w:sz w:val="28"/>
                <w:szCs w:val="28"/>
              </w:rPr>
            </w:pPr>
          </w:p>
        </w:tc>
      </w:tr>
      <w:tr w:rsidR="00644C34" w:rsidRPr="004E24E6" w:rsidTr="00135046">
        <w:trPr>
          <w:trHeight w:val="791"/>
        </w:trPr>
        <w:tc>
          <w:tcPr>
            <w:tcW w:w="6874" w:type="dxa"/>
            <w:tcBorders>
              <w:top w:val="nil"/>
              <w:left w:val="nil"/>
              <w:bottom w:val="nil"/>
              <w:right w:val="dashSmallGap" w:sz="18" w:space="0" w:color="E46C0A"/>
            </w:tcBorders>
            <w:shd w:val="clear" w:color="auto" w:fill="FDEFE9"/>
            <w:tcMar>
              <w:top w:w="15" w:type="dxa"/>
              <w:left w:w="53" w:type="dxa"/>
              <w:bottom w:w="0" w:type="dxa"/>
              <w:right w:w="53" w:type="dxa"/>
            </w:tcMar>
            <w:vAlign w:val="bottom"/>
            <w:hideMark/>
          </w:tcPr>
          <w:p w:rsidR="00E908E7" w:rsidRPr="004E24E6" w:rsidRDefault="00852E09" w:rsidP="00644C34">
            <w:pPr>
              <w:jc w:val="center"/>
              <w:rPr>
                <w:rFonts w:ascii="Times New Roman" w:hAnsi="Times New Roman" w:cs="Times New Roman"/>
                <w:b/>
                <w:sz w:val="28"/>
                <w:szCs w:val="28"/>
              </w:rPr>
            </w:pPr>
            <w:r>
              <w:rPr>
                <w:rFonts w:ascii="Times New Roman" w:hAnsi="Times New Roman" w:cs="Times New Roman"/>
                <w:b/>
                <w:sz w:val="28"/>
                <w:szCs w:val="28"/>
              </w:rPr>
              <w:t>Bekleme S</w:t>
            </w:r>
            <w:r w:rsidRPr="004E24E6">
              <w:rPr>
                <w:rFonts w:ascii="Times New Roman" w:hAnsi="Times New Roman" w:cs="Times New Roman"/>
                <w:b/>
                <w:sz w:val="28"/>
                <w:szCs w:val="28"/>
              </w:rPr>
              <w:t>alonu</w:t>
            </w:r>
          </w:p>
        </w:tc>
        <w:tc>
          <w:tcPr>
            <w:tcW w:w="1334" w:type="dxa"/>
            <w:tcBorders>
              <w:top w:val="nil"/>
              <w:left w:val="dashSmallGap" w:sz="18" w:space="0" w:color="E46C0A"/>
              <w:bottom w:val="nil"/>
              <w:right w:val="dashSmallGap" w:sz="18" w:space="0" w:color="E46C0A"/>
            </w:tcBorders>
            <w:shd w:val="clear" w:color="auto" w:fill="FDEFE9"/>
            <w:tcMar>
              <w:top w:w="15" w:type="dxa"/>
              <w:left w:w="53" w:type="dxa"/>
              <w:bottom w:w="0" w:type="dxa"/>
              <w:right w:w="53" w:type="dxa"/>
            </w:tcMar>
            <w:vAlign w:val="bottom"/>
            <w:hideMark/>
          </w:tcPr>
          <w:p w:rsidR="00E908E7" w:rsidRPr="004E24E6" w:rsidRDefault="00644C34" w:rsidP="00644C34">
            <w:pPr>
              <w:jc w:val="center"/>
              <w:rPr>
                <w:rFonts w:ascii="Times New Roman" w:hAnsi="Times New Roman" w:cs="Times New Roman"/>
                <w:b/>
                <w:sz w:val="28"/>
                <w:szCs w:val="28"/>
              </w:rPr>
            </w:pPr>
            <w:r w:rsidRPr="004E24E6">
              <w:rPr>
                <w:rFonts w:ascii="Times New Roman" w:hAnsi="Times New Roman" w:cs="Times New Roman"/>
                <w:b/>
                <w:sz w:val="28"/>
                <w:szCs w:val="28"/>
              </w:rPr>
              <w:t>2</w:t>
            </w:r>
          </w:p>
        </w:tc>
        <w:tc>
          <w:tcPr>
            <w:tcW w:w="988" w:type="dxa"/>
            <w:tcBorders>
              <w:top w:val="nil"/>
              <w:left w:val="dashSmallGap" w:sz="18" w:space="0" w:color="E46C0A"/>
              <w:bottom w:val="nil"/>
              <w:right w:val="nil"/>
            </w:tcBorders>
            <w:shd w:val="clear" w:color="auto" w:fill="FDEFE9"/>
            <w:tcMar>
              <w:top w:w="15" w:type="dxa"/>
              <w:left w:w="53" w:type="dxa"/>
              <w:bottom w:w="0" w:type="dxa"/>
              <w:right w:w="53" w:type="dxa"/>
            </w:tcMar>
            <w:vAlign w:val="center"/>
            <w:hideMark/>
          </w:tcPr>
          <w:p w:rsidR="00644C34" w:rsidRPr="004E24E6" w:rsidRDefault="00644C34" w:rsidP="00644C34">
            <w:pPr>
              <w:jc w:val="center"/>
              <w:rPr>
                <w:rFonts w:ascii="Times New Roman" w:hAnsi="Times New Roman" w:cs="Times New Roman"/>
                <w:b/>
                <w:sz w:val="28"/>
                <w:szCs w:val="28"/>
              </w:rPr>
            </w:pPr>
          </w:p>
        </w:tc>
      </w:tr>
      <w:tr w:rsidR="00644C34" w:rsidRPr="004E24E6" w:rsidTr="00135046">
        <w:trPr>
          <w:trHeight w:val="791"/>
        </w:trPr>
        <w:tc>
          <w:tcPr>
            <w:tcW w:w="6874" w:type="dxa"/>
            <w:tcBorders>
              <w:top w:val="nil"/>
              <w:left w:val="nil"/>
              <w:bottom w:val="nil"/>
              <w:right w:val="dashSmallGap" w:sz="18" w:space="0" w:color="E46C0A"/>
            </w:tcBorders>
            <w:shd w:val="clear" w:color="auto" w:fill="auto"/>
            <w:tcMar>
              <w:top w:w="15" w:type="dxa"/>
              <w:left w:w="53" w:type="dxa"/>
              <w:bottom w:w="0" w:type="dxa"/>
              <w:right w:w="53" w:type="dxa"/>
            </w:tcMar>
            <w:vAlign w:val="bottom"/>
            <w:hideMark/>
          </w:tcPr>
          <w:p w:rsidR="00E908E7" w:rsidRPr="004E24E6" w:rsidRDefault="00852E09" w:rsidP="00644C34">
            <w:pPr>
              <w:jc w:val="center"/>
              <w:rPr>
                <w:rFonts w:ascii="Times New Roman" w:hAnsi="Times New Roman" w:cs="Times New Roman"/>
                <w:b/>
                <w:sz w:val="28"/>
                <w:szCs w:val="28"/>
              </w:rPr>
            </w:pPr>
            <w:r w:rsidRPr="004E24E6">
              <w:rPr>
                <w:rFonts w:ascii="Times New Roman" w:hAnsi="Times New Roman" w:cs="Times New Roman"/>
                <w:b/>
                <w:sz w:val="28"/>
                <w:szCs w:val="28"/>
              </w:rPr>
              <w:t>K</w:t>
            </w:r>
            <w:r>
              <w:rPr>
                <w:rFonts w:ascii="Times New Roman" w:hAnsi="Times New Roman" w:cs="Times New Roman"/>
                <w:b/>
                <w:sz w:val="28"/>
                <w:szCs w:val="28"/>
              </w:rPr>
              <w:t>apalı O</w:t>
            </w:r>
            <w:r w:rsidRPr="004E24E6">
              <w:rPr>
                <w:rFonts w:ascii="Times New Roman" w:hAnsi="Times New Roman" w:cs="Times New Roman"/>
                <w:b/>
                <w:sz w:val="28"/>
                <w:szCs w:val="28"/>
              </w:rPr>
              <w:t>topark</w:t>
            </w:r>
          </w:p>
        </w:tc>
        <w:tc>
          <w:tcPr>
            <w:tcW w:w="1334" w:type="dxa"/>
            <w:tcBorders>
              <w:top w:val="nil"/>
              <w:left w:val="dashSmallGap" w:sz="18" w:space="0" w:color="E46C0A"/>
              <w:bottom w:val="nil"/>
              <w:right w:val="dashSmallGap" w:sz="18" w:space="0" w:color="E46C0A"/>
            </w:tcBorders>
            <w:shd w:val="clear" w:color="auto" w:fill="auto"/>
            <w:tcMar>
              <w:top w:w="15" w:type="dxa"/>
              <w:left w:w="53" w:type="dxa"/>
              <w:bottom w:w="0" w:type="dxa"/>
              <w:right w:w="53" w:type="dxa"/>
            </w:tcMar>
            <w:vAlign w:val="bottom"/>
            <w:hideMark/>
          </w:tcPr>
          <w:p w:rsidR="00E908E7" w:rsidRPr="004E24E6" w:rsidRDefault="00644C34" w:rsidP="00644C34">
            <w:pPr>
              <w:jc w:val="center"/>
              <w:rPr>
                <w:rFonts w:ascii="Times New Roman" w:hAnsi="Times New Roman" w:cs="Times New Roman"/>
                <w:b/>
                <w:sz w:val="28"/>
                <w:szCs w:val="28"/>
              </w:rPr>
            </w:pPr>
            <w:r w:rsidRPr="004E24E6">
              <w:rPr>
                <w:rFonts w:ascii="Times New Roman" w:hAnsi="Times New Roman" w:cs="Times New Roman"/>
                <w:b/>
                <w:sz w:val="28"/>
                <w:szCs w:val="28"/>
              </w:rPr>
              <w:t>1</w:t>
            </w:r>
          </w:p>
        </w:tc>
        <w:tc>
          <w:tcPr>
            <w:tcW w:w="988" w:type="dxa"/>
            <w:tcBorders>
              <w:top w:val="nil"/>
              <w:left w:val="dashSmallGap" w:sz="18" w:space="0" w:color="E46C0A"/>
              <w:bottom w:val="nil"/>
              <w:right w:val="nil"/>
            </w:tcBorders>
            <w:shd w:val="clear" w:color="auto" w:fill="auto"/>
            <w:tcMar>
              <w:top w:w="15" w:type="dxa"/>
              <w:left w:w="53" w:type="dxa"/>
              <w:bottom w:w="0" w:type="dxa"/>
              <w:right w:w="53" w:type="dxa"/>
            </w:tcMar>
            <w:vAlign w:val="center"/>
            <w:hideMark/>
          </w:tcPr>
          <w:p w:rsidR="00644C34" w:rsidRPr="004E24E6" w:rsidRDefault="00644C34" w:rsidP="00644C34">
            <w:pPr>
              <w:jc w:val="center"/>
              <w:rPr>
                <w:rFonts w:ascii="Times New Roman" w:hAnsi="Times New Roman" w:cs="Times New Roman"/>
                <w:b/>
                <w:sz w:val="28"/>
                <w:szCs w:val="28"/>
              </w:rPr>
            </w:pPr>
          </w:p>
        </w:tc>
      </w:tr>
      <w:tr w:rsidR="00644C34" w:rsidRPr="004E24E6" w:rsidTr="00135046">
        <w:trPr>
          <w:trHeight w:val="791"/>
        </w:trPr>
        <w:tc>
          <w:tcPr>
            <w:tcW w:w="6874" w:type="dxa"/>
            <w:tcBorders>
              <w:top w:val="nil"/>
              <w:left w:val="nil"/>
              <w:bottom w:val="dashSmallGap" w:sz="18" w:space="0" w:color="E46C0A"/>
              <w:right w:val="dashSmallGap" w:sz="18" w:space="0" w:color="E46C0A"/>
            </w:tcBorders>
            <w:shd w:val="clear" w:color="auto" w:fill="FDEFE9"/>
            <w:tcMar>
              <w:top w:w="15" w:type="dxa"/>
              <w:left w:w="53" w:type="dxa"/>
              <w:bottom w:w="0" w:type="dxa"/>
              <w:right w:w="53" w:type="dxa"/>
            </w:tcMar>
            <w:vAlign w:val="bottom"/>
            <w:hideMark/>
          </w:tcPr>
          <w:p w:rsidR="00E908E7" w:rsidRPr="004E24E6" w:rsidRDefault="00852E09" w:rsidP="00644C34">
            <w:pPr>
              <w:jc w:val="center"/>
              <w:rPr>
                <w:rFonts w:ascii="Times New Roman" w:hAnsi="Times New Roman" w:cs="Times New Roman"/>
                <w:b/>
                <w:sz w:val="28"/>
                <w:szCs w:val="28"/>
              </w:rPr>
            </w:pPr>
            <w:r w:rsidRPr="004E24E6">
              <w:rPr>
                <w:rFonts w:ascii="Times New Roman" w:hAnsi="Times New Roman" w:cs="Times New Roman"/>
                <w:b/>
                <w:sz w:val="28"/>
                <w:szCs w:val="28"/>
              </w:rPr>
              <w:t>Yemekhane</w:t>
            </w:r>
          </w:p>
        </w:tc>
        <w:tc>
          <w:tcPr>
            <w:tcW w:w="1334" w:type="dxa"/>
            <w:tcBorders>
              <w:top w:val="nil"/>
              <w:left w:val="dashSmallGap" w:sz="18" w:space="0" w:color="E46C0A"/>
              <w:bottom w:val="dashSmallGap" w:sz="18" w:space="0" w:color="E46C0A"/>
              <w:right w:val="dashSmallGap" w:sz="18" w:space="0" w:color="E46C0A"/>
            </w:tcBorders>
            <w:shd w:val="clear" w:color="auto" w:fill="FDEFE9"/>
            <w:tcMar>
              <w:top w:w="15" w:type="dxa"/>
              <w:left w:w="53" w:type="dxa"/>
              <w:bottom w:w="0" w:type="dxa"/>
              <w:right w:w="53" w:type="dxa"/>
            </w:tcMar>
            <w:vAlign w:val="bottom"/>
            <w:hideMark/>
          </w:tcPr>
          <w:p w:rsidR="00E908E7" w:rsidRPr="004E24E6" w:rsidRDefault="00644C34" w:rsidP="00644C34">
            <w:pPr>
              <w:jc w:val="center"/>
              <w:rPr>
                <w:rFonts w:ascii="Times New Roman" w:hAnsi="Times New Roman" w:cs="Times New Roman"/>
                <w:b/>
                <w:sz w:val="28"/>
                <w:szCs w:val="28"/>
              </w:rPr>
            </w:pPr>
            <w:r w:rsidRPr="004E24E6">
              <w:rPr>
                <w:rFonts w:ascii="Times New Roman" w:hAnsi="Times New Roman" w:cs="Times New Roman"/>
                <w:b/>
                <w:sz w:val="28"/>
                <w:szCs w:val="28"/>
              </w:rPr>
              <w:t>1</w:t>
            </w:r>
          </w:p>
        </w:tc>
        <w:tc>
          <w:tcPr>
            <w:tcW w:w="988" w:type="dxa"/>
            <w:tcBorders>
              <w:top w:val="nil"/>
              <w:left w:val="dashSmallGap" w:sz="18" w:space="0" w:color="E46C0A"/>
              <w:bottom w:val="dashSmallGap" w:sz="18" w:space="0" w:color="E46C0A"/>
              <w:right w:val="nil"/>
            </w:tcBorders>
            <w:shd w:val="clear" w:color="auto" w:fill="FDEFE9"/>
            <w:tcMar>
              <w:top w:w="15" w:type="dxa"/>
              <w:left w:w="53" w:type="dxa"/>
              <w:bottom w:w="0" w:type="dxa"/>
              <w:right w:w="53" w:type="dxa"/>
            </w:tcMar>
            <w:vAlign w:val="center"/>
            <w:hideMark/>
          </w:tcPr>
          <w:p w:rsidR="00644C34" w:rsidRPr="004E24E6" w:rsidRDefault="00644C34" w:rsidP="00644C34">
            <w:pPr>
              <w:jc w:val="center"/>
              <w:rPr>
                <w:rFonts w:ascii="Times New Roman" w:hAnsi="Times New Roman" w:cs="Times New Roman"/>
                <w:b/>
                <w:sz w:val="28"/>
                <w:szCs w:val="28"/>
              </w:rPr>
            </w:pPr>
          </w:p>
        </w:tc>
      </w:tr>
      <w:tr w:rsidR="00644C34" w:rsidRPr="004E24E6" w:rsidTr="00135046">
        <w:trPr>
          <w:trHeight w:val="791"/>
        </w:trPr>
        <w:tc>
          <w:tcPr>
            <w:tcW w:w="6874" w:type="dxa"/>
            <w:tcBorders>
              <w:top w:val="dashSmallGap" w:sz="18" w:space="0" w:color="E46C0A"/>
              <w:left w:val="nil"/>
              <w:bottom w:val="single" w:sz="8" w:space="0" w:color="F79646"/>
              <w:right w:val="dashSmallGap" w:sz="18" w:space="0" w:color="E46C0A"/>
            </w:tcBorders>
            <w:shd w:val="clear" w:color="auto" w:fill="auto"/>
            <w:tcMar>
              <w:top w:w="15" w:type="dxa"/>
              <w:left w:w="53" w:type="dxa"/>
              <w:bottom w:w="0" w:type="dxa"/>
              <w:right w:w="53" w:type="dxa"/>
            </w:tcMar>
            <w:vAlign w:val="bottom"/>
            <w:hideMark/>
          </w:tcPr>
          <w:p w:rsidR="00E908E7" w:rsidRPr="004E24E6" w:rsidRDefault="00644C34" w:rsidP="00644C34">
            <w:pPr>
              <w:jc w:val="center"/>
              <w:rPr>
                <w:rFonts w:ascii="Times New Roman" w:hAnsi="Times New Roman" w:cs="Times New Roman"/>
                <w:b/>
                <w:sz w:val="28"/>
                <w:szCs w:val="28"/>
              </w:rPr>
            </w:pPr>
            <w:r w:rsidRPr="004E24E6">
              <w:rPr>
                <w:rFonts w:ascii="Times New Roman" w:hAnsi="Times New Roman" w:cs="Times New Roman"/>
                <w:b/>
                <w:bCs/>
                <w:sz w:val="28"/>
                <w:szCs w:val="28"/>
              </w:rPr>
              <w:t>TOPLAM</w:t>
            </w:r>
          </w:p>
        </w:tc>
        <w:tc>
          <w:tcPr>
            <w:tcW w:w="1334" w:type="dxa"/>
            <w:tcBorders>
              <w:top w:val="dashSmallGap" w:sz="18" w:space="0" w:color="E46C0A"/>
              <w:left w:val="dashSmallGap" w:sz="18" w:space="0" w:color="E46C0A"/>
              <w:bottom w:val="single" w:sz="8" w:space="0" w:color="F79646"/>
              <w:right w:val="dashSmallGap" w:sz="18" w:space="0" w:color="E46C0A"/>
            </w:tcBorders>
            <w:shd w:val="clear" w:color="auto" w:fill="auto"/>
            <w:tcMar>
              <w:top w:w="15" w:type="dxa"/>
              <w:left w:w="53" w:type="dxa"/>
              <w:bottom w:w="0" w:type="dxa"/>
              <w:right w:w="53" w:type="dxa"/>
            </w:tcMar>
            <w:vAlign w:val="bottom"/>
            <w:hideMark/>
          </w:tcPr>
          <w:p w:rsidR="00E908E7" w:rsidRPr="004E24E6" w:rsidRDefault="00644C34" w:rsidP="00644C34">
            <w:pPr>
              <w:jc w:val="center"/>
              <w:rPr>
                <w:rFonts w:ascii="Times New Roman" w:hAnsi="Times New Roman" w:cs="Times New Roman"/>
                <w:b/>
                <w:sz w:val="28"/>
                <w:szCs w:val="28"/>
              </w:rPr>
            </w:pPr>
            <w:r w:rsidRPr="004E24E6">
              <w:rPr>
                <w:rFonts w:ascii="Times New Roman" w:hAnsi="Times New Roman" w:cs="Times New Roman"/>
                <w:b/>
                <w:bCs/>
                <w:sz w:val="28"/>
                <w:szCs w:val="28"/>
              </w:rPr>
              <w:t>117</w:t>
            </w:r>
          </w:p>
        </w:tc>
        <w:tc>
          <w:tcPr>
            <w:tcW w:w="988" w:type="dxa"/>
            <w:tcBorders>
              <w:top w:val="dashSmallGap" w:sz="18" w:space="0" w:color="E46C0A"/>
              <w:left w:val="dashSmallGap" w:sz="18" w:space="0" w:color="E46C0A"/>
              <w:bottom w:val="single" w:sz="8" w:space="0" w:color="F79646"/>
              <w:right w:val="nil"/>
            </w:tcBorders>
            <w:shd w:val="clear" w:color="auto" w:fill="auto"/>
            <w:tcMar>
              <w:top w:w="15" w:type="dxa"/>
              <w:left w:w="53" w:type="dxa"/>
              <w:bottom w:w="0" w:type="dxa"/>
              <w:right w:w="53" w:type="dxa"/>
            </w:tcMar>
            <w:vAlign w:val="center"/>
            <w:hideMark/>
          </w:tcPr>
          <w:p w:rsidR="00644C34" w:rsidRPr="004E24E6" w:rsidRDefault="00644C34" w:rsidP="00644C34">
            <w:pPr>
              <w:jc w:val="center"/>
              <w:rPr>
                <w:rFonts w:ascii="Times New Roman" w:hAnsi="Times New Roman" w:cs="Times New Roman"/>
                <w:b/>
                <w:sz w:val="28"/>
                <w:szCs w:val="28"/>
              </w:rPr>
            </w:pPr>
          </w:p>
        </w:tc>
      </w:tr>
    </w:tbl>
    <w:p w:rsidR="00644C34" w:rsidRDefault="005C5D32" w:rsidP="00936D6A">
      <w:pPr>
        <w:jc w:val="center"/>
        <w:rPr>
          <w:rFonts w:ascii="Times New Roman" w:hAnsi="Times New Roman" w:cs="Times New Roman"/>
          <w:b/>
          <w:sz w:val="28"/>
          <w:szCs w:val="28"/>
        </w:rPr>
      </w:pPr>
      <w:r>
        <w:rPr>
          <w:rFonts w:ascii="Times New Roman" w:hAnsi="Times New Roman" w:cs="Times New Roman"/>
          <w:b/>
          <w:noProof/>
          <w:sz w:val="28"/>
          <w:szCs w:val="28"/>
          <w:lang w:eastAsia="tr-TR"/>
        </w:rPr>
        <w:drawing>
          <wp:inline distT="0" distB="0" distL="0" distR="0">
            <wp:extent cx="4445875" cy="2348722"/>
            <wp:effectExtent l="0" t="0" r="0" b="0"/>
            <wp:docPr id="12" name="Resim 12" descr="C:\Users\pc\AppData\Local\Temp\Rar$DI63.880\IMG_93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Temp\Rar$DI63.880\IMG_9313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53797" cy="2352907"/>
                    </a:xfrm>
                    <a:prstGeom prst="rect">
                      <a:avLst/>
                    </a:prstGeom>
                    <a:noFill/>
                    <a:ln>
                      <a:noFill/>
                    </a:ln>
                  </pic:spPr>
                </pic:pic>
              </a:graphicData>
            </a:graphic>
          </wp:inline>
        </w:drawing>
      </w:r>
    </w:p>
    <w:p w:rsidR="008879BB" w:rsidRDefault="008879BB" w:rsidP="00986E13">
      <w:pPr>
        <w:rPr>
          <w:rFonts w:ascii="Times New Roman" w:hAnsi="Times New Roman" w:cs="Times New Roman"/>
          <w:b/>
          <w:color w:val="548DD4" w:themeColor="text2" w:themeTint="99"/>
          <w:sz w:val="24"/>
          <w:szCs w:val="24"/>
        </w:rPr>
      </w:pPr>
    </w:p>
    <w:p w:rsidR="00243BED" w:rsidRPr="00243BED" w:rsidRDefault="00F73F12" w:rsidP="00986E13">
      <w:pPr>
        <w:rPr>
          <w:rFonts w:ascii="Times New Roman" w:hAnsi="Times New Roman" w:cs="Times New Roman"/>
          <w:b/>
          <w:color w:val="548DD4" w:themeColor="text2" w:themeTint="99"/>
          <w:sz w:val="24"/>
          <w:szCs w:val="24"/>
        </w:rPr>
      </w:pPr>
      <w:r>
        <w:rPr>
          <w:rFonts w:ascii="Times New Roman" w:hAnsi="Times New Roman" w:cs="Times New Roman"/>
          <w:b/>
          <w:color w:val="548DD4" w:themeColor="text2" w:themeTint="99"/>
          <w:sz w:val="24"/>
          <w:szCs w:val="24"/>
        </w:rPr>
        <w:lastRenderedPageBreak/>
        <w:t>Tablo 5:</w:t>
      </w:r>
      <w:r w:rsidRPr="00243BED">
        <w:rPr>
          <w:rFonts w:ascii="Times New Roman" w:hAnsi="Times New Roman" w:cs="Times New Roman"/>
          <w:b/>
          <w:color w:val="548DD4" w:themeColor="text2" w:themeTint="99"/>
          <w:sz w:val="24"/>
          <w:szCs w:val="24"/>
        </w:rPr>
        <w:t>Fakülteler</w:t>
      </w:r>
      <w:r>
        <w:rPr>
          <w:rFonts w:ascii="Times New Roman" w:hAnsi="Times New Roman" w:cs="Times New Roman"/>
          <w:b/>
          <w:color w:val="548DD4" w:themeColor="text2" w:themeTint="99"/>
          <w:sz w:val="24"/>
          <w:szCs w:val="24"/>
        </w:rPr>
        <w:t>in</w:t>
      </w:r>
      <w:r w:rsidRPr="00243BED">
        <w:rPr>
          <w:rFonts w:ascii="Times New Roman" w:hAnsi="Times New Roman" w:cs="Times New Roman"/>
          <w:b/>
          <w:color w:val="548DD4" w:themeColor="text2" w:themeTint="99"/>
          <w:sz w:val="24"/>
          <w:szCs w:val="24"/>
        </w:rPr>
        <w:t xml:space="preserve"> Fiziksel Alanları</w:t>
      </w:r>
      <w:r>
        <w:rPr>
          <w:rFonts w:ascii="Times New Roman" w:hAnsi="Times New Roman" w:cs="Times New Roman"/>
          <w:b/>
          <w:color w:val="548DD4" w:themeColor="text2" w:themeTint="99"/>
          <w:sz w:val="24"/>
          <w:szCs w:val="24"/>
        </w:rPr>
        <w:t>nın Dağılımı</w:t>
      </w:r>
    </w:p>
    <w:tbl>
      <w:tblPr>
        <w:tblW w:w="8840" w:type="dxa"/>
        <w:tblInd w:w="-55" w:type="dxa"/>
        <w:tblCellMar>
          <w:left w:w="0" w:type="dxa"/>
          <w:right w:w="0" w:type="dxa"/>
        </w:tblCellMar>
        <w:tblLook w:val="0420" w:firstRow="1" w:lastRow="0" w:firstColumn="0" w:lastColumn="0" w:noHBand="0" w:noVBand="1"/>
      </w:tblPr>
      <w:tblGrid>
        <w:gridCol w:w="6605"/>
        <w:gridCol w:w="1278"/>
        <w:gridCol w:w="957"/>
      </w:tblGrid>
      <w:tr w:rsidR="00644C34" w:rsidRPr="00644C34" w:rsidTr="00243BED">
        <w:trPr>
          <w:trHeight w:val="771"/>
        </w:trPr>
        <w:tc>
          <w:tcPr>
            <w:tcW w:w="6605" w:type="dxa"/>
            <w:tcBorders>
              <w:top w:val="single" w:sz="8" w:space="0" w:color="F79646"/>
              <w:left w:val="nil"/>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852E09" w:rsidP="00644C34">
            <w:pPr>
              <w:jc w:val="center"/>
              <w:rPr>
                <w:rFonts w:ascii="Times New Roman" w:hAnsi="Times New Roman" w:cs="Times New Roman"/>
                <w:b/>
                <w:sz w:val="28"/>
                <w:szCs w:val="28"/>
              </w:rPr>
            </w:pPr>
            <w:r w:rsidRPr="00644C34">
              <w:rPr>
                <w:rFonts w:ascii="Times New Roman" w:hAnsi="Times New Roman" w:cs="Times New Roman"/>
                <w:b/>
                <w:sz w:val="28"/>
                <w:szCs w:val="28"/>
              </w:rPr>
              <w:t>Amfi</w:t>
            </w:r>
          </w:p>
        </w:tc>
        <w:tc>
          <w:tcPr>
            <w:tcW w:w="1278" w:type="dxa"/>
            <w:tcBorders>
              <w:top w:val="single" w:sz="8" w:space="0" w:color="F79646"/>
              <w:left w:val="dashSmallGap" w:sz="18" w:space="0" w:color="E46C0A"/>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4</w:t>
            </w:r>
          </w:p>
        </w:tc>
        <w:tc>
          <w:tcPr>
            <w:tcW w:w="957" w:type="dxa"/>
            <w:tcBorders>
              <w:top w:val="single" w:sz="8" w:space="0" w:color="F79646"/>
              <w:left w:val="dashSmallGap" w:sz="18" w:space="0" w:color="E46C0A"/>
              <w:bottom w:val="nil"/>
              <w:right w:val="nil"/>
            </w:tcBorders>
            <w:shd w:val="clear" w:color="auto" w:fill="FDEFE9"/>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243BED">
        <w:trPr>
          <w:trHeight w:val="771"/>
        </w:trPr>
        <w:tc>
          <w:tcPr>
            <w:tcW w:w="6605" w:type="dxa"/>
            <w:tcBorders>
              <w:top w:val="nil"/>
              <w:left w:val="nil"/>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852E09" w:rsidP="00644C34">
            <w:pPr>
              <w:jc w:val="center"/>
              <w:rPr>
                <w:rFonts w:ascii="Times New Roman" w:hAnsi="Times New Roman" w:cs="Times New Roman"/>
                <w:b/>
                <w:sz w:val="28"/>
                <w:szCs w:val="28"/>
              </w:rPr>
            </w:pPr>
            <w:r w:rsidRPr="00644C34">
              <w:rPr>
                <w:rFonts w:ascii="Times New Roman" w:hAnsi="Times New Roman" w:cs="Times New Roman"/>
                <w:b/>
                <w:sz w:val="28"/>
                <w:szCs w:val="28"/>
              </w:rPr>
              <w:t>Sınıf</w:t>
            </w:r>
          </w:p>
        </w:tc>
        <w:tc>
          <w:tcPr>
            <w:tcW w:w="1278" w:type="dxa"/>
            <w:tcBorders>
              <w:top w:val="nil"/>
              <w:left w:val="dashSmallGap" w:sz="18" w:space="0" w:color="E46C0A"/>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62</w:t>
            </w:r>
          </w:p>
        </w:tc>
        <w:tc>
          <w:tcPr>
            <w:tcW w:w="957" w:type="dxa"/>
            <w:tcBorders>
              <w:top w:val="nil"/>
              <w:left w:val="dashSmallGap" w:sz="18" w:space="0" w:color="E46C0A"/>
              <w:bottom w:val="nil"/>
              <w:right w:val="nil"/>
            </w:tcBorders>
            <w:shd w:val="clear" w:color="auto" w:fill="auto"/>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243BED">
        <w:trPr>
          <w:trHeight w:val="771"/>
        </w:trPr>
        <w:tc>
          <w:tcPr>
            <w:tcW w:w="6605" w:type="dxa"/>
            <w:tcBorders>
              <w:top w:val="nil"/>
              <w:left w:val="nil"/>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852E09" w:rsidP="00644C34">
            <w:pPr>
              <w:jc w:val="center"/>
              <w:rPr>
                <w:rFonts w:ascii="Times New Roman" w:hAnsi="Times New Roman" w:cs="Times New Roman"/>
                <w:b/>
                <w:sz w:val="28"/>
                <w:szCs w:val="28"/>
              </w:rPr>
            </w:pPr>
            <w:r w:rsidRPr="00644C34">
              <w:rPr>
                <w:rFonts w:ascii="Times New Roman" w:hAnsi="Times New Roman" w:cs="Times New Roman"/>
                <w:b/>
                <w:sz w:val="28"/>
                <w:szCs w:val="28"/>
              </w:rPr>
              <w:t xml:space="preserve">Bilgisayar </w:t>
            </w:r>
            <w:r w:rsidR="00443D37" w:rsidRPr="00644C34">
              <w:rPr>
                <w:rFonts w:ascii="Times New Roman" w:hAnsi="Times New Roman" w:cs="Times New Roman"/>
                <w:b/>
                <w:sz w:val="28"/>
                <w:szCs w:val="28"/>
              </w:rPr>
              <w:t>Laboratuar</w:t>
            </w:r>
            <w:r w:rsidR="00443D37">
              <w:rPr>
                <w:rFonts w:ascii="Times New Roman" w:hAnsi="Times New Roman" w:cs="Times New Roman"/>
                <w:b/>
                <w:sz w:val="28"/>
                <w:szCs w:val="28"/>
              </w:rPr>
              <w:t>ı</w:t>
            </w:r>
          </w:p>
        </w:tc>
        <w:tc>
          <w:tcPr>
            <w:tcW w:w="1278" w:type="dxa"/>
            <w:tcBorders>
              <w:top w:val="nil"/>
              <w:left w:val="dashSmallGap" w:sz="18" w:space="0" w:color="E46C0A"/>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5</w:t>
            </w:r>
          </w:p>
        </w:tc>
        <w:tc>
          <w:tcPr>
            <w:tcW w:w="957" w:type="dxa"/>
            <w:tcBorders>
              <w:top w:val="nil"/>
              <w:left w:val="dashSmallGap" w:sz="18" w:space="0" w:color="E46C0A"/>
              <w:bottom w:val="nil"/>
              <w:right w:val="nil"/>
            </w:tcBorders>
            <w:shd w:val="clear" w:color="auto" w:fill="FDEFE9"/>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243BED">
        <w:trPr>
          <w:trHeight w:val="771"/>
        </w:trPr>
        <w:tc>
          <w:tcPr>
            <w:tcW w:w="6605" w:type="dxa"/>
            <w:tcBorders>
              <w:top w:val="nil"/>
              <w:left w:val="nil"/>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852E09" w:rsidP="00644C34">
            <w:pPr>
              <w:jc w:val="center"/>
              <w:rPr>
                <w:rFonts w:ascii="Times New Roman" w:hAnsi="Times New Roman" w:cs="Times New Roman"/>
                <w:b/>
                <w:sz w:val="28"/>
                <w:szCs w:val="28"/>
              </w:rPr>
            </w:pPr>
            <w:r w:rsidRPr="00644C34">
              <w:rPr>
                <w:rFonts w:ascii="Times New Roman" w:hAnsi="Times New Roman" w:cs="Times New Roman"/>
                <w:b/>
                <w:sz w:val="28"/>
                <w:szCs w:val="28"/>
              </w:rPr>
              <w:t>Laboratuar</w:t>
            </w:r>
          </w:p>
        </w:tc>
        <w:tc>
          <w:tcPr>
            <w:tcW w:w="1278" w:type="dxa"/>
            <w:tcBorders>
              <w:top w:val="nil"/>
              <w:left w:val="dashSmallGap" w:sz="18" w:space="0" w:color="E46C0A"/>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28</w:t>
            </w:r>
          </w:p>
        </w:tc>
        <w:tc>
          <w:tcPr>
            <w:tcW w:w="957" w:type="dxa"/>
            <w:tcBorders>
              <w:top w:val="nil"/>
              <w:left w:val="dashSmallGap" w:sz="18" w:space="0" w:color="E46C0A"/>
              <w:bottom w:val="nil"/>
              <w:right w:val="nil"/>
            </w:tcBorders>
            <w:shd w:val="clear" w:color="auto" w:fill="auto"/>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243BED">
        <w:trPr>
          <w:trHeight w:val="771"/>
        </w:trPr>
        <w:tc>
          <w:tcPr>
            <w:tcW w:w="6605" w:type="dxa"/>
            <w:tcBorders>
              <w:top w:val="nil"/>
              <w:left w:val="nil"/>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443D37" w:rsidP="00644C34">
            <w:pPr>
              <w:jc w:val="center"/>
              <w:rPr>
                <w:rFonts w:ascii="Times New Roman" w:hAnsi="Times New Roman" w:cs="Times New Roman"/>
                <w:b/>
                <w:sz w:val="28"/>
                <w:szCs w:val="28"/>
              </w:rPr>
            </w:pPr>
            <w:r>
              <w:rPr>
                <w:rFonts w:ascii="Times New Roman" w:hAnsi="Times New Roman" w:cs="Times New Roman"/>
                <w:b/>
                <w:sz w:val="28"/>
                <w:szCs w:val="28"/>
              </w:rPr>
              <w:t>Konferans S</w:t>
            </w:r>
            <w:r w:rsidR="00852E09" w:rsidRPr="00644C34">
              <w:rPr>
                <w:rFonts w:ascii="Times New Roman" w:hAnsi="Times New Roman" w:cs="Times New Roman"/>
                <w:b/>
                <w:sz w:val="28"/>
                <w:szCs w:val="28"/>
              </w:rPr>
              <w:t>alonu</w:t>
            </w:r>
          </w:p>
        </w:tc>
        <w:tc>
          <w:tcPr>
            <w:tcW w:w="1278" w:type="dxa"/>
            <w:tcBorders>
              <w:top w:val="nil"/>
              <w:left w:val="dashSmallGap" w:sz="18" w:space="0" w:color="E46C0A"/>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3</w:t>
            </w:r>
          </w:p>
        </w:tc>
        <w:tc>
          <w:tcPr>
            <w:tcW w:w="957" w:type="dxa"/>
            <w:tcBorders>
              <w:top w:val="nil"/>
              <w:left w:val="dashSmallGap" w:sz="18" w:space="0" w:color="E46C0A"/>
              <w:bottom w:val="nil"/>
              <w:right w:val="nil"/>
            </w:tcBorders>
            <w:shd w:val="clear" w:color="auto" w:fill="FDEFE9"/>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243BED">
        <w:trPr>
          <w:trHeight w:val="771"/>
        </w:trPr>
        <w:tc>
          <w:tcPr>
            <w:tcW w:w="6605" w:type="dxa"/>
            <w:tcBorders>
              <w:top w:val="nil"/>
              <w:left w:val="nil"/>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443D37" w:rsidP="00644C34">
            <w:pPr>
              <w:jc w:val="center"/>
              <w:rPr>
                <w:rFonts w:ascii="Times New Roman" w:hAnsi="Times New Roman" w:cs="Times New Roman"/>
                <w:b/>
                <w:sz w:val="28"/>
                <w:szCs w:val="28"/>
              </w:rPr>
            </w:pPr>
            <w:r>
              <w:rPr>
                <w:rFonts w:ascii="Times New Roman" w:hAnsi="Times New Roman" w:cs="Times New Roman"/>
                <w:b/>
                <w:sz w:val="28"/>
                <w:szCs w:val="28"/>
              </w:rPr>
              <w:t>Toplantı S</w:t>
            </w:r>
            <w:r w:rsidR="00852E09" w:rsidRPr="00644C34">
              <w:rPr>
                <w:rFonts w:ascii="Times New Roman" w:hAnsi="Times New Roman" w:cs="Times New Roman"/>
                <w:b/>
                <w:sz w:val="28"/>
                <w:szCs w:val="28"/>
              </w:rPr>
              <w:t xml:space="preserve">alonu </w:t>
            </w:r>
          </w:p>
        </w:tc>
        <w:tc>
          <w:tcPr>
            <w:tcW w:w="1278" w:type="dxa"/>
            <w:tcBorders>
              <w:top w:val="nil"/>
              <w:left w:val="dashSmallGap" w:sz="18" w:space="0" w:color="E46C0A"/>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4</w:t>
            </w:r>
          </w:p>
        </w:tc>
        <w:tc>
          <w:tcPr>
            <w:tcW w:w="957" w:type="dxa"/>
            <w:tcBorders>
              <w:top w:val="nil"/>
              <w:left w:val="dashSmallGap" w:sz="18" w:space="0" w:color="E46C0A"/>
              <w:bottom w:val="nil"/>
              <w:right w:val="nil"/>
            </w:tcBorders>
            <w:shd w:val="clear" w:color="auto" w:fill="auto"/>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243BED">
        <w:trPr>
          <w:trHeight w:val="771"/>
        </w:trPr>
        <w:tc>
          <w:tcPr>
            <w:tcW w:w="6605" w:type="dxa"/>
            <w:tcBorders>
              <w:top w:val="nil"/>
              <w:left w:val="nil"/>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852E09" w:rsidP="00644C34">
            <w:pPr>
              <w:jc w:val="center"/>
              <w:rPr>
                <w:rFonts w:ascii="Times New Roman" w:hAnsi="Times New Roman" w:cs="Times New Roman"/>
                <w:b/>
                <w:sz w:val="28"/>
                <w:szCs w:val="28"/>
              </w:rPr>
            </w:pPr>
            <w:r w:rsidRPr="00644C34">
              <w:rPr>
                <w:rFonts w:ascii="Times New Roman" w:hAnsi="Times New Roman" w:cs="Times New Roman"/>
                <w:b/>
                <w:sz w:val="28"/>
                <w:szCs w:val="28"/>
              </w:rPr>
              <w:t>Yemekhane</w:t>
            </w:r>
          </w:p>
        </w:tc>
        <w:tc>
          <w:tcPr>
            <w:tcW w:w="1278" w:type="dxa"/>
            <w:tcBorders>
              <w:top w:val="nil"/>
              <w:left w:val="dashSmallGap" w:sz="18" w:space="0" w:color="E46C0A"/>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5</w:t>
            </w:r>
          </w:p>
        </w:tc>
        <w:tc>
          <w:tcPr>
            <w:tcW w:w="957" w:type="dxa"/>
            <w:tcBorders>
              <w:top w:val="nil"/>
              <w:left w:val="dashSmallGap" w:sz="18" w:space="0" w:color="E46C0A"/>
              <w:bottom w:val="nil"/>
              <w:right w:val="nil"/>
            </w:tcBorders>
            <w:shd w:val="clear" w:color="auto" w:fill="FDEFE9"/>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243BED">
        <w:trPr>
          <w:trHeight w:val="698"/>
        </w:trPr>
        <w:tc>
          <w:tcPr>
            <w:tcW w:w="6605" w:type="dxa"/>
            <w:tcBorders>
              <w:top w:val="nil"/>
              <w:left w:val="nil"/>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852E09" w:rsidP="00644C34">
            <w:pPr>
              <w:jc w:val="center"/>
              <w:rPr>
                <w:rFonts w:ascii="Times New Roman" w:hAnsi="Times New Roman" w:cs="Times New Roman"/>
                <w:b/>
                <w:sz w:val="28"/>
                <w:szCs w:val="28"/>
              </w:rPr>
            </w:pPr>
            <w:r w:rsidRPr="00644C34">
              <w:rPr>
                <w:rFonts w:ascii="Times New Roman" w:hAnsi="Times New Roman" w:cs="Times New Roman"/>
                <w:b/>
                <w:sz w:val="28"/>
                <w:szCs w:val="28"/>
              </w:rPr>
              <w:t>Kantin</w:t>
            </w:r>
          </w:p>
        </w:tc>
        <w:tc>
          <w:tcPr>
            <w:tcW w:w="1278" w:type="dxa"/>
            <w:tcBorders>
              <w:top w:val="nil"/>
              <w:left w:val="dashSmallGap" w:sz="18" w:space="0" w:color="E46C0A"/>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5</w:t>
            </w:r>
          </w:p>
        </w:tc>
        <w:tc>
          <w:tcPr>
            <w:tcW w:w="957" w:type="dxa"/>
            <w:tcBorders>
              <w:top w:val="nil"/>
              <w:left w:val="dashSmallGap" w:sz="18" w:space="0" w:color="E46C0A"/>
              <w:bottom w:val="nil"/>
              <w:right w:val="nil"/>
            </w:tcBorders>
            <w:shd w:val="clear" w:color="auto" w:fill="auto"/>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243BED">
        <w:trPr>
          <w:trHeight w:val="698"/>
        </w:trPr>
        <w:tc>
          <w:tcPr>
            <w:tcW w:w="6605" w:type="dxa"/>
            <w:tcBorders>
              <w:top w:val="nil"/>
              <w:left w:val="nil"/>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443D37" w:rsidP="00644C34">
            <w:pPr>
              <w:jc w:val="center"/>
              <w:rPr>
                <w:rFonts w:ascii="Times New Roman" w:hAnsi="Times New Roman" w:cs="Times New Roman"/>
                <w:b/>
                <w:sz w:val="28"/>
                <w:szCs w:val="28"/>
              </w:rPr>
            </w:pPr>
            <w:r>
              <w:rPr>
                <w:rFonts w:ascii="Times New Roman" w:hAnsi="Times New Roman" w:cs="Times New Roman"/>
                <w:b/>
                <w:sz w:val="28"/>
                <w:szCs w:val="28"/>
              </w:rPr>
              <w:t>İdari Personel O</w:t>
            </w:r>
            <w:r w:rsidR="00852E09" w:rsidRPr="00644C34">
              <w:rPr>
                <w:rFonts w:ascii="Times New Roman" w:hAnsi="Times New Roman" w:cs="Times New Roman"/>
                <w:b/>
                <w:sz w:val="28"/>
                <w:szCs w:val="28"/>
              </w:rPr>
              <w:t>dası</w:t>
            </w:r>
          </w:p>
        </w:tc>
        <w:tc>
          <w:tcPr>
            <w:tcW w:w="1278" w:type="dxa"/>
            <w:tcBorders>
              <w:top w:val="nil"/>
              <w:left w:val="dashSmallGap" w:sz="18" w:space="0" w:color="E46C0A"/>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44</w:t>
            </w:r>
          </w:p>
        </w:tc>
        <w:tc>
          <w:tcPr>
            <w:tcW w:w="957" w:type="dxa"/>
            <w:tcBorders>
              <w:top w:val="nil"/>
              <w:left w:val="dashSmallGap" w:sz="18" w:space="0" w:color="E46C0A"/>
              <w:bottom w:val="nil"/>
              <w:right w:val="nil"/>
            </w:tcBorders>
            <w:shd w:val="clear" w:color="auto" w:fill="FDEFE9"/>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243BED">
        <w:trPr>
          <w:trHeight w:val="698"/>
        </w:trPr>
        <w:tc>
          <w:tcPr>
            <w:tcW w:w="6605" w:type="dxa"/>
            <w:tcBorders>
              <w:top w:val="nil"/>
              <w:left w:val="nil"/>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443D37" w:rsidP="00644C34">
            <w:pPr>
              <w:jc w:val="center"/>
              <w:rPr>
                <w:rFonts w:ascii="Times New Roman" w:hAnsi="Times New Roman" w:cs="Times New Roman"/>
                <w:b/>
                <w:sz w:val="28"/>
                <w:szCs w:val="28"/>
              </w:rPr>
            </w:pPr>
            <w:r>
              <w:rPr>
                <w:rFonts w:ascii="Times New Roman" w:hAnsi="Times New Roman" w:cs="Times New Roman"/>
                <w:b/>
                <w:sz w:val="28"/>
                <w:szCs w:val="28"/>
              </w:rPr>
              <w:t>Kapalı/Açık Spor T</w:t>
            </w:r>
            <w:r w:rsidR="00852E09" w:rsidRPr="00644C34">
              <w:rPr>
                <w:rFonts w:ascii="Times New Roman" w:hAnsi="Times New Roman" w:cs="Times New Roman"/>
                <w:b/>
                <w:sz w:val="28"/>
                <w:szCs w:val="28"/>
              </w:rPr>
              <w:t>esisi</w:t>
            </w:r>
          </w:p>
        </w:tc>
        <w:tc>
          <w:tcPr>
            <w:tcW w:w="1278" w:type="dxa"/>
            <w:tcBorders>
              <w:top w:val="nil"/>
              <w:left w:val="dashSmallGap" w:sz="18" w:space="0" w:color="E46C0A"/>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4</w:t>
            </w:r>
          </w:p>
        </w:tc>
        <w:tc>
          <w:tcPr>
            <w:tcW w:w="957" w:type="dxa"/>
            <w:tcBorders>
              <w:top w:val="nil"/>
              <w:left w:val="dashSmallGap" w:sz="18" w:space="0" w:color="E46C0A"/>
              <w:bottom w:val="nil"/>
              <w:right w:val="nil"/>
            </w:tcBorders>
            <w:shd w:val="clear" w:color="auto" w:fill="auto"/>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243BED">
        <w:trPr>
          <w:trHeight w:val="698"/>
        </w:trPr>
        <w:tc>
          <w:tcPr>
            <w:tcW w:w="6605" w:type="dxa"/>
            <w:tcBorders>
              <w:top w:val="nil"/>
              <w:left w:val="nil"/>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443D37" w:rsidP="00644C34">
            <w:pPr>
              <w:jc w:val="center"/>
              <w:rPr>
                <w:rFonts w:ascii="Times New Roman" w:hAnsi="Times New Roman" w:cs="Times New Roman"/>
                <w:b/>
                <w:sz w:val="28"/>
                <w:szCs w:val="28"/>
              </w:rPr>
            </w:pPr>
            <w:r>
              <w:rPr>
                <w:rFonts w:ascii="Times New Roman" w:hAnsi="Times New Roman" w:cs="Times New Roman"/>
                <w:b/>
                <w:sz w:val="28"/>
                <w:szCs w:val="28"/>
              </w:rPr>
              <w:t>Akademik Personel O</w:t>
            </w:r>
            <w:r w:rsidR="00852E09" w:rsidRPr="00644C34">
              <w:rPr>
                <w:rFonts w:ascii="Times New Roman" w:hAnsi="Times New Roman" w:cs="Times New Roman"/>
                <w:b/>
                <w:sz w:val="28"/>
                <w:szCs w:val="28"/>
              </w:rPr>
              <w:t>dası</w:t>
            </w:r>
          </w:p>
        </w:tc>
        <w:tc>
          <w:tcPr>
            <w:tcW w:w="1278" w:type="dxa"/>
            <w:tcBorders>
              <w:top w:val="nil"/>
              <w:left w:val="dashSmallGap" w:sz="18" w:space="0" w:color="E46C0A"/>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169</w:t>
            </w:r>
          </w:p>
        </w:tc>
        <w:tc>
          <w:tcPr>
            <w:tcW w:w="957" w:type="dxa"/>
            <w:tcBorders>
              <w:top w:val="nil"/>
              <w:left w:val="dashSmallGap" w:sz="18" w:space="0" w:color="E46C0A"/>
              <w:bottom w:val="nil"/>
              <w:right w:val="nil"/>
            </w:tcBorders>
            <w:shd w:val="clear" w:color="auto" w:fill="FDEFE9"/>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243BED">
        <w:trPr>
          <w:trHeight w:val="698"/>
        </w:trPr>
        <w:tc>
          <w:tcPr>
            <w:tcW w:w="6605" w:type="dxa"/>
            <w:tcBorders>
              <w:top w:val="nil"/>
              <w:left w:val="nil"/>
              <w:bottom w:val="dashSmallGap" w:sz="18" w:space="0" w:color="E46C0A"/>
              <w:right w:val="dashSmallGap" w:sz="18" w:space="0" w:color="E46C0A"/>
            </w:tcBorders>
            <w:shd w:val="clear" w:color="auto" w:fill="auto"/>
            <w:tcMar>
              <w:top w:w="15" w:type="dxa"/>
              <w:left w:w="53" w:type="dxa"/>
              <w:bottom w:w="0" w:type="dxa"/>
              <w:right w:w="53" w:type="dxa"/>
            </w:tcMar>
            <w:vAlign w:val="bottom"/>
            <w:hideMark/>
          </w:tcPr>
          <w:p w:rsidR="00E908E7" w:rsidRPr="00644C34" w:rsidRDefault="00852E09" w:rsidP="00644C34">
            <w:pPr>
              <w:jc w:val="center"/>
              <w:rPr>
                <w:rFonts w:ascii="Times New Roman" w:hAnsi="Times New Roman" w:cs="Times New Roman"/>
                <w:b/>
                <w:sz w:val="28"/>
                <w:szCs w:val="28"/>
              </w:rPr>
            </w:pPr>
            <w:r w:rsidRPr="00644C34">
              <w:rPr>
                <w:rFonts w:ascii="Times New Roman" w:hAnsi="Times New Roman" w:cs="Times New Roman"/>
                <w:b/>
                <w:sz w:val="28"/>
                <w:szCs w:val="28"/>
              </w:rPr>
              <w:t>Kütüphane</w:t>
            </w:r>
          </w:p>
        </w:tc>
        <w:tc>
          <w:tcPr>
            <w:tcW w:w="1278" w:type="dxa"/>
            <w:tcBorders>
              <w:top w:val="nil"/>
              <w:left w:val="dashSmallGap" w:sz="18" w:space="0" w:color="E46C0A"/>
              <w:bottom w:val="dashSmallGap" w:sz="18" w:space="0" w:color="E46C0A"/>
              <w:right w:val="dashSmallGap" w:sz="18" w:space="0" w:color="E46C0A"/>
            </w:tcBorders>
            <w:shd w:val="clear" w:color="auto" w:fill="auto"/>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4</w:t>
            </w:r>
          </w:p>
        </w:tc>
        <w:tc>
          <w:tcPr>
            <w:tcW w:w="957" w:type="dxa"/>
            <w:tcBorders>
              <w:top w:val="nil"/>
              <w:left w:val="dashSmallGap" w:sz="18" w:space="0" w:color="E46C0A"/>
              <w:bottom w:val="dashSmallGap" w:sz="18" w:space="0" w:color="E46C0A"/>
              <w:right w:val="nil"/>
            </w:tcBorders>
            <w:shd w:val="clear" w:color="auto" w:fill="auto"/>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243BED">
        <w:trPr>
          <w:trHeight w:val="602"/>
        </w:trPr>
        <w:tc>
          <w:tcPr>
            <w:tcW w:w="6605" w:type="dxa"/>
            <w:tcBorders>
              <w:top w:val="dashSmallGap" w:sz="18" w:space="0" w:color="E46C0A"/>
              <w:left w:val="nil"/>
              <w:bottom w:val="single" w:sz="8" w:space="0" w:color="F79646"/>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bCs/>
                <w:sz w:val="28"/>
                <w:szCs w:val="28"/>
              </w:rPr>
              <w:t>TOPLAM</w:t>
            </w:r>
          </w:p>
        </w:tc>
        <w:tc>
          <w:tcPr>
            <w:tcW w:w="1278" w:type="dxa"/>
            <w:tcBorders>
              <w:top w:val="dashSmallGap" w:sz="18" w:space="0" w:color="E46C0A"/>
              <w:left w:val="dashSmallGap" w:sz="18" w:space="0" w:color="E46C0A"/>
              <w:bottom w:val="single" w:sz="8" w:space="0" w:color="F79646"/>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bCs/>
                <w:sz w:val="28"/>
                <w:szCs w:val="28"/>
              </w:rPr>
              <w:t>337</w:t>
            </w:r>
          </w:p>
        </w:tc>
        <w:tc>
          <w:tcPr>
            <w:tcW w:w="957" w:type="dxa"/>
            <w:tcBorders>
              <w:top w:val="dashSmallGap" w:sz="18" w:space="0" w:color="E46C0A"/>
              <w:left w:val="dashSmallGap" w:sz="18" w:space="0" w:color="E46C0A"/>
              <w:bottom w:val="single" w:sz="8" w:space="0" w:color="F79646"/>
              <w:right w:val="nil"/>
            </w:tcBorders>
            <w:shd w:val="clear" w:color="auto" w:fill="FDEFE9"/>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bl>
    <w:p w:rsidR="00644C34" w:rsidRDefault="00E72C8B" w:rsidP="00936D6A">
      <w:pPr>
        <w:jc w:val="center"/>
        <w:rPr>
          <w:rFonts w:ascii="Times New Roman" w:hAnsi="Times New Roman" w:cs="Times New Roman"/>
          <w:b/>
          <w:sz w:val="28"/>
          <w:szCs w:val="28"/>
        </w:rPr>
      </w:pPr>
      <w:r w:rsidRPr="009C03B9">
        <w:rPr>
          <w:rFonts w:ascii="Times New Roman" w:hAnsi="Times New Roman" w:cs="Times New Roman"/>
          <w:b/>
          <w:noProof/>
          <w:color w:val="548DD4" w:themeColor="text2" w:themeTint="99"/>
          <w:sz w:val="24"/>
          <w:szCs w:val="24"/>
          <w:lang w:eastAsia="tr-TR"/>
        </w:rPr>
        <w:drawing>
          <wp:inline distT="0" distB="0" distL="0" distR="0" wp14:anchorId="7B2BE308" wp14:editId="5DB193C7">
            <wp:extent cx="5439104" cy="2317531"/>
            <wp:effectExtent l="0" t="0" r="0" b="6985"/>
            <wp:docPr id="29"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sim 4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39106" cy="2317532"/>
                    </a:xfrm>
                    <a:prstGeom prst="rect">
                      <a:avLst/>
                    </a:prstGeom>
                    <a:ln>
                      <a:noFill/>
                    </a:ln>
                    <a:effectLst>
                      <a:softEdge rad="112500"/>
                    </a:effectLst>
                  </pic:spPr>
                </pic:pic>
              </a:graphicData>
            </a:graphic>
          </wp:inline>
        </w:drawing>
      </w:r>
    </w:p>
    <w:p w:rsidR="00243BED" w:rsidRPr="00243BED" w:rsidRDefault="00F73F12" w:rsidP="00CF1863">
      <w:pPr>
        <w:rPr>
          <w:rFonts w:ascii="Times New Roman" w:hAnsi="Times New Roman" w:cs="Times New Roman"/>
          <w:b/>
          <w:color w:val="548DD4" w:themeColor="text2" w:themeTint="99"/>
          <w:sz w:val="24"/>
          <w:szCs w:val="24"/>
        </w:rPr>
      </w:pPr>
      <w:r>
        <w:rPr>
          <w:rFonts w:ascii="Times New Roman" w:hAnsi="Times New Roman" w:cs="Times New Roman"/>
          <w:b/>
          <w:color w:val="548DD4" w:themeColor="text2" w:themeTint="99"/>
          <w:sz w:val="24"/>
          <w:szCs w:val="24"/>
        </w:rPr>
        <w:lastRenderedPageBreak/>
        <w:t>Tablo 6:Yüksekokulların ve Meslek Yüksek</w:t>
      </w:r>
      <w:r w:rsidRPr="00243BED">
        <w:rPr>
          <w:rFonts w:ascii="Times New Roman" w:hAnsi="Times New Roman" w:cs="Times New Roman"/>
          <w:b/>
          <w:color w:val="548DD4" w:themeColor="text2" w:themeTint="99"/>
          <w:sz w:val="24"/>
          <w:szCs w:val="24"/>
        </w:rPr>
        <w:t>okulları</w:t>
      </w:r>
      <w:r>
        <w:rPr>
          <w:rFonts w:ascii="Times New Roman" w:hAnsi="Times New Roman" w:cs="Times New Roman"/>
          <w:b/>
          <w:color w:val="548DD4" w:themeColor="text2" w:themeTint="99"/>
          <w:sz w:val="24"/>
          <w:szCs w:val="24"/>
        </w:rPr>
        <w:t xml:space="preserve">nın </w:t>
      </w:r>
      <w:r w:rsidRPr="00243BED">
        <w:rPr>
          <w:rFonts w:ascii="Times New Roman" w:hAnsi="Times New Roman" w:cs="Times New Roman"/>
          <w:b/>
          <w:color w:val="548DD4" w:themeColor="text2" w:themeTint="99"/>
          <w:sz w:val="24"/>
          <w:szCs w:val="24"/>
        </w:rPr>
        <w:t>Fiziksel</w:t>
      </w:r>
      <w:r>
        <w:rPr>
          <w:rFonts w:ascii="Times New Roman" w:hAnsi="Times New Roman" w:cs="Times New Roman"/>
          <w:b/>
          <w:color w:val="548DD4" w:themeColor="text2" w:themeTint="99"/>
          <w:sz w:val="24"/>
          <w:szCs w:val="24"/>
        </w:rPr>
        <w:t xml:space="preserve">  </w:t>
      </w:r>
      <w:r w:rsidRPr="00243BED">
        <w:rPr>
          <w:rFonts w:ascii="Times New Roman" w:hAnsi="Times New Roman" w:cs="Times New Roman"/>
          <w:b/>
          <w:color w:val="548DD4" w:themeColor="text2" w:themeTint="99"/>
          <w:sz w:val="24"/>
          <w:szCs w:val="24"/>
        </w:rPr>
        <w:t>Alanları</w:t>
      </w:r>
      <w:r>
        <w:rPr>
          <w:rFonts w:ascii="Times New Roman" w:hAnsi="Times New Roman" w:cs="Times New Roman"/>
          <w:b/>
          <w:color w:val="548DD4" w:themeColor="text2" w:themeTint="99"/>
          <w:sz w:val="24"/>
          <w:szCs w:val="24"/>
        </w:rPr>
        <w:t>nın Dağılımı</w:t>
      </w:r>
    </w:p>
    <w:tbl>
      <w:tblPr>
        <w:tblW w:w="8960" w:type="dxa"/>
        <w:tblInd w:w="-55" w:type="dxa"/>
        <w:tblCellMar>
          <w:left w:w="0" w:type="dxa"/>
          <w:right w:w="0" w:type="dxa"/>
        </w:tblCellMar>
        <w:tblLook w:val="0420" w:firstRow="1" w:lastRow="0" w:firstColumn="0" w:lastColumn="0" w:noHBand="0" w:noVBand="1"/>
      </w:tblPr>
      <w:tblGrid>
        <w:gridCol w:w="6700"/>
        <w:gridCol w:w="1300"/>
        <w:gridCol w:w="960"/>
      </w:tblGrid>
      <w:tr w:rsidR="00644C34" w:rsidRPr="00644C34" w:rsidTr="00243BED">
        <w:trPr>
          <w:trHeight w:val="693"/>
        </w:trPr>
        <w:tc>
          <w:tcPr>
            <w:tcW w:w="6700" w:type="dxa"/>
            <w:tcBorders>
              <w:top w:val="single" w:sz="8" w:space="0" w:color="F79646"/>
              <w:left w:val="nil"/>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346FC8" w:rsidP="00644C34">
            <w:pPr>
              <w:jc w:val="center"/>
              <w:rPr>
                <w:rFonts w:ascii="Times New Roman" w:hAnsi="Times New Roman" w:cs="Times New Roman"/>
                <w:b/>
                <w:sz w:val="28"/>
                <w:szCs w:val="28"/>
              </w:rPr>
            </w:pPr>
            <w:r w:rsidRPr="00644C34">
              <w:rPr>
                <w:rFonts w:ascii="Times New Roman" w:hAnsi="Times New Roman" w:cs="Times New Roman"/>
                <w:b/>
                <w:sz w:val="28"/>
                <w:szCs w:val="28"/>
              </w:rPr>
              <w:t>Amfi</w:t>
            </w:r>
          </w:p>
        </w:tc>
        <w:tc>
          <w:tcPr>
            <w:tcW w:w="1300" w:type="dxa"/>
            <w:tcBorders>
              <w:top w:val="single" w:sz="8" w:space="0" w:color="F79646"/>
              <w:left w:val="dashSmallGap" w:sz="18" w:space="0" w:color="E46C0A"/>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0</w:t>
            </w:r>
          </w:p>
        </w:tc>
        <w:tc>
          <w:tcPr>
            <w:tcW w:w="960" w:type="dxa"/>
            <w:tcBorders>
              <w:top w:val="single" w:sz="8" w:space="0" w:color="F79646"/>
              <w:left w:val="dashSmallGap" w:sz="18" w:space="0" w:color="E46C0A"/>
              <w:bottom w:val="nil"/>
              <w:right w:val="nil"/>
            </w:tcBorders>
            <w:shd w:val="clear" w:color="auto" w:fill="FDEFE9"/>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243BED">
        <w:trPr>
          <w:trHeight w:val="693"/>
        </w:trPr>
        <w:tc>
          <w:tcPr>
            <w:tcW w:w="6700" w:type="dxa"/>
            <w:tcBorders>
              <w:top w:val="nil"/>
              <w:left w:val="nil"/>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346FC8" w:rsidP="00644C34">
            <w:pPr>
              <w:jc w:val="center"/>
              <w:rPr>
                <w:rFonts w:ascii="Times New Roman" w:hAnsi="Times New Roman" w:cs="Times New Roman"/>
                <w:b/>
                <w:sz w:val="28"/>
                <w:szCs w:val="28"/>
              </w:rPr>
            </w:pPr>
            <w:r w:rsidRPr="00644C34">
              <w:rPr>
                <w:rFonts w:ascii="Times New Roman" w:hAnsi="Times New Roman" w:cs="Times New Roman"/>
                <w:b/>
                <w:sz w:val="28"/>
                <w:szCs w:val="28"/>
              </w:rPr>
              <w:t>Sınıf</w:t>
            </w:r>
          </w:p>
        </w:tc>
        <w:tc>
          <w:tcPr>
            <w:tcW w:w="1300" w:type="dxa"/>
            <w:tcBorders>
              <w:top w:val="nil"/>
              <w:left w:val="dashSmallGap" w:sz="18" w:space="0" w:color="E46C0A"/>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78</w:t>
            </w:r>
          </w:p>
        </w:tc>
        <w:tc>
          <w:tcPr>
            <w:tcW w:w="960" w:type="dxa"/>
            <w:tcBorders>
              <w:top w:val="nil"/>
              <w:left w:val="dashSmallGap" w:sz="18" w:space="0" w:color="E46C0A"/>
              <w:bottom w:val="nil"/>
              <w:right w:val="nil"/>
            </w:tcBorders>
            <w:shd w:val="clear" w:color="auto" w:fill="auto"/>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243BED">
        <w:trPr>
          <w:trHeight w:val="693"/>
        </w:trPr>
        <w:tc>
          <w:tcPr>
            <w:tcW w:w="6700" w:type="dxa"/>
            <w:tcBorders>
              <w:top w:val="nil"/>
              <w:left w:val="nil"/>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346FC8" w:rsidP="00644C34">
            <w:pPr>
              <w:jc w:val="center"/>
              <w:rPr>
                <w:rFonts w:ascii="Times New Roman" w:hAnsi="Times New Roman" w:cs="Times New Roman"/>
                <w:b/>
                <w:sz w:val="28"/>
                <w:szCs w:val="28"/>
              </w:rPr>
            </w:pPr>
            <w:r w:rsidRPr="00644C34">
              <w:rPr>
                <w:rFonts w:ascii="Times New Roman" w:hAnsi="Times New Roman" w:cs="Times New Roman"/>
                <w:b/>
                <w:sz w:val="28"/>
                <w:szCs w:val="28"/>
              </w:rPr>
              <w:t>Bilgisayar Laboratuar</w:t>
            </w:r>
            <w:r>
              <w:rPr>
                <w:rFonts w:ascii="Times New Roman" w:hAnsi="Times New Roman" w:cs="Times New Roman"/>
                <w:b/>
                <w:sz w:val="28"/>
                <w:szCs w:val="28"/>
              </w:rPr>
              <w:t>ı</w:t>
            </w:r>
          </w:p>
        </w:tc>
        <w:tc>
          <w:tcPr>
            <w:tcW w:w="1300" w:type="dxa"/>
            <w:tcBorders>
              <w:top w:val="nil"/>
              <w:left w:val="dashSmallGap" w:sz="18" w:space="0" w:color="E46C0A"/>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17</w:t>
            </w:r>
          </w:p>
        </w:tc>
        <w:tc>
          <w:tcPr>
            <w:tcW w:w="960" w:type="dxa"/>
            <w:tcBorders>
              <w:top w:val="nil"/>
              <w:left w:val="dashSmallGap" w:sz="18" w:space="0" w:color="E46C0A"/>
              <w:bottom w:val="nil"/>
              <w:right w:val="nil"/>
            </w:tcBorders>
            <w:shd w:val="clear" w:color="auto" w:fill="FDEFE9"/>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243BED">
        <w:trPr>
          <w:trHeight w:val="693"/>
        </w:trPr>
        <w:tc>
          <w:tcPr>
            <w:tcW w:w="6700" w:type="dxa"/>
            <w:tcBorders>
              <w:top w:val="nil"/>
              <w:left w:val="nil"/>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346FC8" w:rsidP="00644C34">
            <w:pPr>
              <w:jc w:val="center"/>
              <w:rPr>
                <w:rFonts w:ascii="Times New Roman" w:hAnsi="Times New Roman" w:cs="Times New Roman"/>
                <w:b/>
                <w:sz w:val="28"/>
                <w:szCs w:val="28"/>
              </w:rPr>
            </w:pPr>
            <w:r w:rsidRPr="00644C34">
              <w:rPr>
                <w:rFonts w:ascii="Times New Roman" w:hAnsi="Times New Roman" w:cs="Times New Roman"/>
                <w:b/>
                <w:sz w:val="28"/>
                <w:szCs w:val="28"/>
              </w:rPr>
              <w:t>Laboratuar</w:t>
            </w:r>
          </w:p>
        </w:tc>
        <w:tc>
          <w:tcPr>
            <w:tcW w:w="1300" w:type="dxa"/>
            <w:tcBorders>
              <w:top w:val="nil"/>
              <w:left w:val="dashSmallGap" w:sz="18" w:space="0" w:color="E46C0A"/>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11</w:t>
            </w:r>
          </w:p>
        </w:tc>
        <w:tc>
          <w:tcPr>
            <w:tcW w:w="960" w:type="dxa"/>
            <w:tcBorders>
              <w:top w:val="nil"/>
              <w:left w:val="dashSmallGap" w:sz="18" w:space="0" w:color="E46C0A"/>
              <w:bottom w:val="nil"/>
              <w:right w:val="nil"/>
            </w:tcBorders>
            <w:shd w:val="clear" w:color="auto" w:fill="auto"/>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243BED">
        <w:trPr>
          <w:trHeight w:val="693"/>
        </w:trPr>
        <w:tc>
          <w:tcPr>
            <w:tcW w:w="6700" w:type="dxa"/>
            <w:tcBorders>
              <w:top w:val="nil"/>
              <w:left w:val="nil"/>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346FC8" w:rsidP="00644C34">
            <w:pPr>
              <w:jc w:val="center"/>
              <w:rPr>
                <w:rFonts w:ascii="Times New Roman" w:hAnsi="Times New Roman" w:cs="Times New Roman"/>
                <w:b/>
                <w:sz w:val="28"/>
                <w:szCs w:val="28"/>
              </w:rPr>
            </w:pPr>
            <w:r>
              <w:rPr>
                <w:rFonts w:ascii="Times New Roman" w:hAnsi="Times New Roman" w:cs="Times New Roman"/>
                <w:b/>
                <w:sz w:val="28"/>
                <w:szCs w:val="28"/>
              </w:rPr>
              <w:t>Konferans S</w:t>
            </w:r>
            <w:r w:rsidRPr="00644C34">
              <w:rPr>
                <w:rFonts w:ascii="Times New Roman" w:hAnsi="Times New Roman" w:cs="Times New Roman"/>
                <w:b/>
                <w:sz w:val="28"/>
                <w:szCs w:val="28"/>
              </w:rPr>
              <w:t>alonu</w:t>
            </w:r>
          </w:p>
        </w:tc>
        <w:tc>
          <w:tcPr>
            <w:tcW w:w="1300" w:type="dxa"/>
            <w:tcBorders>
              <w:top w:val="nil"/>
              <w:left w:val="dashSmallGap" w:sz="18" w:space="0" w:color="E46C0A"/>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3</w:t>
            </w:r>
          </w:p>
        </w:tc>
        <w:tc>
          <w:tcPr>
            <w:tcW w:w="960" w:type="dxa"/>
            <w:tcBorders>
              <w:top w:val="nil"/>
              <w:left w:val="dashSmallGap" w:sz="18" w:space="0" w:color="E46C0A"/>
              <w:bottom w:val="nil"/>
              <w:right w:val="nil"/>
            </w:tcBorders>
            <w:shd w:val="clear" w:color="auto" w:fill="FDEFE9"/>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243BED">
        <w:trPr>
          <w:trHeight w:val="693"/>
        </w:trPr>
        <w:tc>
          <w:tcPr>
            <w:tcW w:w="6700" w:type="dxa"/>
            <w:tcBorders>
              <w:top w:val="nil"/>
              <w:left w:val="nil"/>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346FC8" w:rsidP="00644C34">
            <w:pPr>
              <w:jc w:val="center"/>
              <w:rPr>
                <w:rFonts w:ascii="Times New Roman" w:hAnsi="Times New Roman" w:cs="Times New Roman"/>
                <w:b/>
                <w:sz w:val="28"/>
                <w:szCs w:val="28"/>
              </w:rPr>
            </w:pPr>
            <w:r>
              <w:rPr>
                <w:rFonts w:ascii="Times New Roman" w:hAnsi="Times New Roman" w:cs="Times New Roman"/>
                <w:b/>
                <w:sz w:val="28"/>
                <w:szCs w:val="28"/>
              </w:rPr>
              <w:t>Toplantı S</w:t>
            </w:r>
            <w:r w:rsidRPr="00644C34">
              <w:rPr>
                <w:rFonts w:ascii="Times New Roman" w:hAnsi="Times New Roman" w:cs="Times New Roman"/>
                <w:b/>
                <w:sz w:val="28"/>
                <w:szCs w:val="28"/>
              </w:rPr>
              <w:t xml:space="preserve">alonu </w:t>
            </w:r>
          </w:p>
        </w:tc>
        <w:tc>
          <w:tcPr>
            <w:tcW w:w="1300" w:type="dxa"/>
            <w:tcBorders>
              <w:top w:val="nil"/>
              <w:left w:val="dashSmallGap" w:sz="18" w:space="0" w:color="E46C0A"/>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4</w:t>
            </w:r>
          </w:p>
        </w:tc>
        <w:tc>
          <w:tcPr>
            <w:tcW w:w="960" w:type="dxa"/>
            <w:tcBorders>
              <w:top w:val="nil"/>
              <w:left w:val="dashSmallGap" w:sz="18" w:space="0" w:color="E46C0A"/>
              <w:bottom w:val="nil"/>
              <w:right w:val="nil"/>
            </w:tcBorders>
            <w:shd w:val="clear" w:color="auto" w:fill="auto"/>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243BED">
        <w:trPr>
          <w:trHeight w:val="693"/>
        </w:trPr>
        <w:tc>
          <w:tcPr>
            <w:tcW w:w="6700" w:type="dxa"/>
            <w:tcBorders>
              <w:top w:val="nil"/>
              <w:left w:val="nil"/>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346FC8" w:rsidP="00644C34">
            <w:pPr>
              <w:jc w:val="center"/>
              <w:rPr>
                <w:rFonts w:ascii="Times New Roman" w:hAnsi="Times New Roman" w:cs="Times New Roman"/>
                <w:b/>
                <w:sz w:val="28"/>
                <w:szCs w:val="28"/>
              </w:rPr>
            </w:pPr>
            <w:r w:rsidRPr="00644C34">
              <w:rPr>
                <w:rFonts w:ascii="Times New Roman" w:hAnsi="Times New Roman" w:cs="Times New Roman"/>
                <w:b/>
                <w:sz w:val="28"/>
                <w:szCs w:val="28"/>
              </w:rPr>
              <w:t>Yemekhane</w:t>
            </w:r>
          </w:p>
        </w:tc>
        <w:tc>
          <w:tcPr>
            <w:tcW w:w="1300" w:type="dxa"/>
            <w:tcBorders>
              <w:top w:val="nil"/>
              <w:left w:val="dashSmallGap" w:sz="18" w:space="0" w:color="E46C0A"/>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6</w:t>
            </w:r>
          </w:p>
        </w:tc>
        <w:tc>
          <w:tcPr>
            <w:tcW w:w="960" w:type="dxa"/>
            <w:tcBorders>
              <w:top w:val="nil"/>
              <w:left w:val="dashSmallGap" w:sz="18" w:space="0" w:color="E46C0A"/>
              <w:bottom w:val="nil"/>
              <w:right w:val="nil"/>
            </w:tcBorders>
            <w:shd w:val="clear" w:color="auto" w:fill="FDEFE9"/>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243BED">
        <w:trPr>
          <w:trHeight w:val="628"/>
        </w:trPr>
        <w:tc>
          <w:tcPr>
            <w:tcW w:w="6700" w:type="dxa"/>
            <w:tcBorders>
              <w:top w:val="nil"/>
              <w:left w:val="nil"/>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346FC8" w:rsidP="00644C34">
            <w:pPr>
              <w:jc w:val="center"/>
              <w:rPr>
                <w:rFonts w:ascii="Times New Roman" w:hAnsi="Times New Roman" w:cs="Times New Roman"/>
                <w:b/>
                <w:sz w:val="28"/>
                <w:szCs w:val="28"/>
              </w:rPr>
            </w:pPr>
            <w:r w:rsidRPr="00644C34">
              <w:rPr>
                <w:rFonts w:ascii="Times New Roman" w:hAnsi="Times New Roman" w:cs="Times New Roman"/>
                <w:b/>
                <w:sz w:val="28"/>
                <w:szCs w:val="28"/>
              </w:rPr>
              <w:t>Kantin</w:t>
            </w:r>
          </w:p>
        </w:tc>
        <w:tc>
          <w:tcPr>
            <w:tcW w:w="1300" w:type="dxa"/>
            <w:tcBorders>
              <w:top w:val="nil"/>
              <w:left w:val="dashSmallGap" w:sz="18" w:space="0" w:color="E46C0A"/>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6</w:t>
            </w:r>
          </w:p>
        </w:tc>
        <w:tc>
          <w:tcPr>
            <w:tcW w:w="960" w:type="dxa"/>
            <w:tcBorders>
              <w:top w:val="nil"/>
              <w:left w:val="dashSmallGap" w:sz="18" w:space="0" w:color="E46C0A"/>
              <w:bottom w:val="nil"/>
              <w:right w:val="nil"/>
            </w:tcBorders>
            <w:shd w:val="clear" w:color="auto" w:fill="auto"/>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243BED">
        <w:trPr>
          <w:trHeight w:val="628"/>
        </w:trPr>
        <w:tc>
          <w:tcPr>
            <w:tcW w:w="6700" w:type="dxa"/>
            <w:tcBorders>
              <w:top w:val="nil"/>
              <w:left w:val="nil"/>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346FC8" w:rsidP="00644C34">
            <w:pPr>
              <w:jc w:val="center"/>
              <w:rPr>
                <w:rFonts w:ascii="Times New Roman" w:hAnsi="Times New Roman" w:cs="Times New Roman"/>
                <w:b/>
                <w:sz w:val="28"/>
                <w:szCs w:val="28"/>
              </w:rPr>
            </w:pPr>
            <w:r>
              <w:rPr>
                <w:rFonts w:ascii="Times New Roman" w:hAnsi="Times New Roman" w:cs="Times New Roman"/>
                <w:b/>
                <w:sz w:val="28"/>
                <w:szCs w:val="28"/>
              </w:rPr>
              <w:t>İdari Personel O</w:t>
            </w:r>
            <w:r w:rsidRPr="00644C34">
              <w:rPr>
                <w:rFonts w:ascii="Times New Roman" w:hAnsi="Times New Roman" w:cs="Times New Roman"/>
                <w:b/>
                <w:sz w:val="28"/>
                <w:szCs w:val="28"/>
              </w:rPr>
              <w:t>dası</w:t>
            </w:r>
          </w:p>
        </w:tc>
        <w:tc>
          <w:tcPr>
            <w:tcW w:w="1300" w:type="dxa"/>
            <w:tcBorders>
              <w:top w:val="nil"/>
              <w:left w:val="dashSmallGap" w:sz="18" w:space="0" w:color="E46C0A"/>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43</w:t>
            </w:r>
          </w:p>
        </w:tc>
        <w:tc>
          <w:tcPr>
            <w:tcW w:w="960" w:type="dxa"/>
            <w:tcBorders>
              <w:top w:val="nil"/>
              <w:left w:val="dashSmallGap" w:sz="18" w:space="0" w:color="E46C0A"/>
              <w:bottom w:val="nil"/>
              <w:right w:val="nil"/>
            </w:tcBorders>
            <w:shd w:val="clear" w:color="auto" w:fill="FDEFE9"/>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243BED">
        <w:trPr>
          <w:trHeight w:val="628"/>
        </w:trPr>
        <w:tc>
          <w:tcPr>
            <w:tcW w:w="6700" w:type="dxa"/>
            <w:tcBorders>
              <w:top w:val="nil"/>
              <w:left w:val="nil"/>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346FC8" w:rsidP="00644C34">
            <w:pPr>
              <w:jc w:val="center"/>
              <w:rPr>
                <w:rFonts w:ascii="Times New Roman" w:hAnsi="Times New Roman" w:cs="Times New Roman"/>
                <w:b/>
                <w:sz w:val="28"/>
                <w:szCs w:val="28"/>
              </w:rPr>
            </w:pPr>
            <w:r>
              <w:rPr>
                <w:rFonts w:ascii="Times New Roman" w:hAnsi="Times New Roman" w:cs="Times New Roman"/>
                <w:b/>
                <w:sz w:val="28"/>
                <w:szCs w:val="28"/>
              </w:rPr>
              <w:t>Kapalı/Açık Spor T</w:t>
            </w:r>
            <w:r w:rsidRPr="00644C34">
              <w:rPr>
                <w:rFonts w:ascii="Times New Roman" w:hAnsi="Times New Roman" w:cs="Times New Roman"/>
                <w:b/>
                <w:sz w:val="28"/>
                <w:szCs w:val="28"/>
              </w:rPr>
              <w:t>esisi</w:t>
            </w:r>
          </w:p>
        </w:tc>
        <w:tc>
          <w:tcPr>
            <w:tcW w:w="1300" w:type="dxa"/>
            <w:tcBorders>
              <w:top w:val="nil"/>
              <w:left w:val="dashSmallGap" w:sz="18" w:space="0" w:color="E46C0A"/>
              <w:bottom w:val="nil"/>
              <w:right w:val="dashSmallGap" w:sz="18" w:space="0" w:color="E46C0A"/>
            </w:tcBorders>
            <w:shd w:val="clear" w:color="auto" w:fill="auto"/>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4</w:t>
            </w:r>
          </w:p>
        </w:tc>
        <w:tc>
          <w:tcPr>
            <w:tcW w:w="960" w:type="dxa"/>
            <w:tcBorders>
              <w:top w:val="nil"/>
              <w:left w:val="dashSmallGap" w:sz="18" w:space="0" w:color="E46C0A"/>
              <w:bottom w:val="nil"/>
              <w:right w:val="nil"/>
            </w:tcBorders>
            <w:shd w:val="clear" w:color="auto" w:fill="auto"/>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243BED">
        <w:trPr>
          <w:trHeight w:val="628"/>
        </w:trPr>
        <w:tc>
          <w:tcPr>
            <w:tcW w:w="6700" w:type="dxa"/>
            <w:tcBorders>
              <w:top w:val="nil"/>
              <w:left w:val="nil"/>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346FC8" w:rsidP="00644C34">
            <w:pPr>
              <w:jc w:val="center"/>
              <w:rPr>
                <w:rFonts w:ascii="Times New Roman" w:hAnsi="Times New Roman" w:cs="Times New Roman"/>
                <w:b/>
                <w:sz w:val="28"/>
                <w:szCs w:val="28"/>
              </w:rPr>
            </w:pPr>
            <w:r>
              <w:rPr>
                <w:rFonts w:ascii="Times New Roman" w:hAnsi="Times New Roman" w:cs="Times New Roman"/>
                <w:b/>
                <w:sz w:val="28"/>
                <w:szCs w:val="28"/>
              </w:rPr>
              <w:t>Akademik Personel O</w:t>
            </w:r>
            <w:r w:rsidRPr="00644C34">
              <w:rPr>
                <w:rFonts w:ascii="Times New Roman" w:hAnsi="Times New Roman" w:cs="Times New Roman"/>
                <w:b/>
                <w:sz w:val="28"/>
                <w:szCs w:val="28"/>
              </w:rPr>
              <w:t>dası</w:t>
            </w:r>
          </w:p>
        </w:tc>
        <w:tc>
          <w:tcPr>
            <w:tcW w:w="1300" w:type="dxa"/>
            <w:tcBorders>
              <w:top w:val="nil"/>
              <w:left w:val="dashSmallGap" w:sz="18" w:space="0" w:color="E46C0A"/>
              <w:bottom w:val="nil"/>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109</w:t>
            </w:r>
          </w:p>
        </w:tc>
        <w:tc>
          <w:tcPr>
            <w:tcW w:w="960" w:type="dxa"/>
            <w:tcBorders>
              <w:top w:val="nil"/>
              <w:left w:val="dashSmallGap" w:sz="18" w:space="0" w:color="E46C0A"/>
              <w:bottom w:val="nil"/>
              <w:right w:val="nil"/>
            </w:tcBorders>
            <w:shd w:val="clear" w:color="auto" w:fill="FDEFE9"/>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243BED">
        <w:trPr>
          <w:trHeight w:val="628"/>
        </w:trPr>
        <w:tc>
          <w:tcPr>
            <w:tcW w:w="6700" w:type="dxa"/>
            <w:tcBorders>
              <w:top w:val="nil"/>
              <w:left w:val="nil"/>
              <w:bottom w:val="dashSmallGap" w:sz="18" w:space="0" w:color="E46C0A"/>
              <w:right w:val="dashSmallGap" w:sz="18" w:space="0" w:color="E46C0A"/>
            </w:tcBorders>
            <w:shd w:val="clear" w:color="auto" w:fill="auto"/>
            <w:tcMar>
              <w:top w:w="15" w:type="dxa"/>
              <w:left w:w="53" w:type="dxa"/>
              <w:bottom w:w="0" w:type="dxa"/>
              <w:right w:w="53" w:type="dxa"/>
            </w:tcMar>
            <w:vAlign w:val="bottom"/>
            <w:hideMark/>
          </w:tcPr>
          <w:p w:rsidR="00E908E7" w:rsidRPr="00644C34" w:rsidRDefault="00346FC8" w:rsidP="00644C34">
            <w:pPr>
              <w:jc w:val="center"/>
              <w:rPr>
                <w:rFonts w:ascii="Times New Roman" w:hAnsi="Times New Roman" w:cs="Times New Roman"/>
                <w:b/>
                <w:sz w:val="28"/>
                <w:szCs w:val="28"/>
              </w:rPr>
            </w:pPr>
            <w:r w:rsidRPr="00644C34">
              <w:rPr>
                <w:rFonts w:ascii="Times New Roman" w:hAnsi="Times New Roman" w:cs="Times New Roman"/>
                <w:b/>
                <w:sz w:val="28"/>
                <w:szCs w:val="28"/>
              </w:rPr>
              <w:t>Kütüphane</w:t>
            </w:r>
          </w:p>
        </w:tc>
        <w:tc>
          <w:tcPr>
            <w:tcW w:w="1300" w:type="dxa"/>
            <w:tcBorders>
              <w:top w:val="nil"/>
              <w:left w:val="dashSmallGap" w:sz="18" w:space="0" w:color="E46C0A"/>
              <w:bottom w:val="dashSmallGap" w:sz="18" w:space="0" w:color="E46C0A"/>
              <w:right w:val="dashSmallGap" w:sz="18" w:space="0" w:color="E46C0A"/>
            </w:tcBorders>
            <w:shd w:val="clear" w:color="auto" w:fill="auto"/>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sz w:val="28"/>
                <w:szCs w:val="28"/>
              </w:rPr>
              <w:t>6</w:t>
            </w:r>
          </w:p>
        </w:tc>
        <w:tc>
          <w:tcPr>
            <w:tcW w:w="960" w:type="dxa"/>
            <w:tcBorders>
              <w:top w:val="nil"/>
              <w:left w:val="dashSmallGap" w:sz="18" w:space="0" w:color="E46C0A"/>
              <w:bottom w:val="dashSmallGap" w:sz="18" w:space="0" w:color="E46C0A"/>
              <w:right w:val="nil"/>
            </w:tcBorders>
            <w:shd w:val="clear" w:color="auto" w:fill="auto"/>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r w:rsidR="00644C34" w:rsidRPr="00644C34" w:rsidTr="00243BED">
        <w:trPr>
          <w:trHeight w:val="628"/>
        </w:trPr>
        <w:tc>
          <w:tcPr>
            <w:tcW w:w="6700" w:type="dxa"/>
            <w:tcBorders>
              <w:top w:val="dashSmallGap" w:sz="18" w:space="0" w:color="E46C0A"/>
              <w:left w:val="nil"/>
              <w:bottom w:val="single" w:sz="8" w:space="0" w:color="F79646"/>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bCs/>
                <w:sz w:val="28"/>
                <w:szCs w:val="28"/>
              </w:rPr>
              <w:t>TOPLAM</w:t>
            </w:r>
          </w:p>
        </w:tc>
        <w:tc>
          <w:tcPr>
            <w:tcW w:w="1300" w:type="dxa"/>
            <w:tcBorders>
              <w:top w:val="dashSmallGap" w:sz="18" w:space="0" w:color="E46C0A"/>
              <w:left w:val="dashSmallGap" w:sz="18" w:space="0" w:color="E46C0A"/>
              <w:bottom w:val="single" w:sz="8" w:space="0" w:color="F79646"/>
              <w:right w:val="dashSmallGap" w:sz="18" w:space="0" w:color="E46C0A"/>
            </w:tcBorders>
            <w:shd w:val="clear" w:color="auto" w:fill="FDEFE9"/>
            <w:tcMar>
              <w:top w:w="15" w:type="dxa"/>
              <w:left w:w="53" w:type="dxa"/>
              <w:bottom w:w="0" w:type="dxa"/>
              <w:right w:w="53" w:type="dxa"/>
            </w:tcMar>
            <w:vAlign w:val="bottom"/>
            <w:hideMark/>
          </w:tcPr>
          <w:p w:rsidR="00E908E7" w:rsidRPr="00644C34" w:rsidRDefault="00644C34" w:rsidP="00644C34">
            <w:pPr>
              <w:jc w:val="center"/>
              <w:rPr>
                <w:rFonts w:ascii="Times New Roman" w:hAnsi="Times New Roman" w:cs="Times New Roman"/>
                <w:b/>
                <w:sz w:val="28"/>
                <w:szCs w:val="28"/>
              </w:rPr>
            </w:pPr>
            <w:r w:rsidRPr="00644C34">
              <w:rPr>
                <w:rFonts w:ascii="Times New Roman" w:hAnsi="Times New Roman" w:cs="Times New Roman"/>
                <w:b/>
                <w:bCs/>
                <w:sz w:val="28"/>
                <w:szCs w:val="28"/>
              </w:rPr>
              <w:t>287</w:t>
            </w:r>
          </w:p>
        </w:tc>
        <w:tc>
          <w:tcPr>
            <w:tcW w:w="960" w:type="dxa"/>
            <w:tcBorders>
              <w:top w:val="dashSmallGap" w:sz="18" w:space="0" w:color="E46C0A"/>
              <w:left w:val="dashSmallGap" w:sz="18" w:space="0" w:color="E46C0A"/>
              <w:bottom w:val="single" w:sz="8" w:space="0" w:color="F79646"/>
              <w:right w:val="nil"/>
            </w:tcBorders>
            <w:shd w:val="clear" w:color="auto" w:fill="FDEFE9"/>
            <w:tcMar>
              <w:top w:w="15" w:type="dxa"/>
              <w:left w:w="53" w:type="dxa"/>
              <w:bottom w:w="0" w:type="dxa"/>
              <w:right w:w="53" w:type="dxa"/>
            </w:tcMar>
            <w:vAlign w:val="center"/>
            <w:hideMark/>
          </w:tcPr>
          <w:p w:rsidR="00644C34" w:rsidRPr="00644C34" w:rsidRDefault="00644C34" w:rsidP="00644C34">
            <w:pPr>
              <w:jc w:val="center"/>
              <w:rPr>
                <w:rFonts w:ascii="Times New Roman" w:hAnsi="Times New Roman" w:cs="Times New Roman"/>
                <w:b/>
                <w:sz w:val="28"/>
                <w:szCs w:val="28"/>
              </w:rPr>
            </w:pPr>
          </w:p>
        </w:tc>
      </w:tr>
    </w:tbl>
    <w:p w:rsidR="008C2EB2" w:rsidRPr="001D6D2E" w:rsidRDefault="001D6D2E" w:rsidP="001D6D2E">
      <w:pPr>
        <w:rPr>
          <w:rFonts w:ascii="Times New Roman" w:hAnsi="Times New Roman" w:cs="Times New Roman"/>
          <w:b/>
          <w:sz w:val="28"/>
          <w:szCs w:val="28"/>
        </w:rPr>
      </w:pPr>
      <w:r>
        <w:rPr>
          <w:rFonts w:ascii="Times New Roman" w:hAnsi="Times New Roman" w:cs="Times New Roman"/>
          <w:b/>
          <w:noProof/>
          <w:sz w:val="28"/>
          <w:szCs w:val="28"/>
          <w:lang w:eastAsia="tr-TR"/>
        </w:rPr>
        <w:drawing>
          <wp:inline distT="0" distB="0" distL="0" distR="0" wp14:anchorId="282B0001" wp14:editId="14ABDCD7">
            <wp:extent cx="5572125" cy="2808159"/>
            <wp:effectExtent l="0" t="0" r="0" b="0"/>
            <wp:docPr id="2049" name="Resim 2049" descr="C:\Users\pc\AppData\Local\Temp\Rar$DI00.616\DSC_8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ppData\Local\Temp\Rar$DI00.616\DSC_881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82707" cy="2813492"/>
                    </a:xfrm>
                    <a:prstGeom prst="rect">
                      <a:avLst/>
                    </a:prstGeom>
                    <a:noFill/>
                    <a:ln>
                      <a:noFill/>
                    </a:ln>
                  </pic:spPr>
                </pic:pic>
              </a:graphicData>
            </a:graphic>
          </wp:inline>
        </w:drawing>
      </w:r>
    </w:p>
    <w:p w:rsidR="001E3A94" w:rsidRDefault="001E3A94" w:rsidP="001D6D2E">
      <w:pPr>
        <w:rPr>
          <w:rFonts w:ascii="Times New Roman" w:hAnsi="Times New Roman" w:cs="Times New Roman"/>
          <w:b/>
          <w:bCs/>
          <w:color w:val="548DD4" w:themeColor="text2" w:themeTint="99"/>
          <w:sz w:val="124"/>
          <w:szCs w:val="1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C2EB2" w:rsidRPr="001E3A94" w:rsidRDefault="00B82000" w:rsidP="001E3A94">
      <w:pPr>
        <w:jc w:val="center"/>
        <w:rPr>
          <w:rFonts w:ascii="Times New Roman" w:hAnsi="Times New Roman" w:cs="Times New Roman"/>
          <w:b/>
          <w:bCs/>
          <w:color w:val="548DD4" w:themeColor="text2" w:themeTint="99"/>
          <w:sz w:val="124"/>
          <w:szCs w:val="1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E3A94">
        <w:rPr>
          <w:rFonts w:ascii="Times New Roman" w:hAnsi="Times New Roman" w:cs="Times New Roman"/>
          <w:b/>
          <w:bCs/>
          <w:color w:val="548DD4" w:themeColor="text2" w:themeTint="99"/>
          <w:sz w:val="124"/>
          <w:szCs w:val="1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BÖLÜM 2</w:t>
      </w:r>
    </w:p>
    <w:p w:rsidR="00B82000" w:rsidRPr="001E3A94" w:rsidRDefault="001E3A94" w:rsidP="001E3A94">
      <w:pPr>
        <w:jc w:val="center"/>
        <w:rPr>
          <w:rFonts w:ascii="Times New Roman" w:hAnsi="Times New Roman" w:cs="Times New Roman"/>
          <w:b/>
          <w:bCs/>
          <w:color w:val="548DD4" w:themeColor="text2" w:themeTint="99"/>
          <w:sz w:val="124"/>
          <w:szCs w:val="1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E3A94">
        <w:rPr>
          <w:rFonts w:ascii="Times New Roman" w:hAnsi="Times New Roman" w:cs="Times New Roman"/>
          <w:b/>
          <w:bCs/>
          <w:color w:val="548DD4" w:themeColor="text2" w:themeTint="99"/>
          <w:sz w:val="124"/>
          <w:szCs w:val="1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İÇ KONTROL</w:t>
      </w:r>
    </w:p>
    <w:p w:rsidR="00B82000" w:rsidRDefault="00BC6464" w:rsidP="007E0A5A">
      <w:pPr>
        <w:jc w:val="center"/>
        <w:rPr>
          <w:rFonts w:ascii="Times New Roman" w:hAnsi="Times New Roman" w:cs="Times New Roman"/>
          <w:b/>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C6464">
        <w:rPr>
          <w:rFonts w:ascii="Times New Roman" w:hAnsi="Times New Roman" w:cs="Times New Roman"/>
          <w:b/>
          <w:noProof/>
          <w:color w:val="548DD4" w:themeColor="text2" w:themeTint="99"/>
          <w:sz w:val="44"/>
          <w:szCs w:val="44"/>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drawing>
          <wp:inline distT="0" distB="0" distL="0" distR="0" wp14:anchorId="401A1D1E" wp14:editId="44DBDFF0">
            <wp:extent cx="4603531" cy="4272454"/>
            <wp:effectExtent l="0" t="0" r="0" b="0"/>
            <wp:docPr id="207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606875" cy="4275558"/>
                    </a:xfrm>
                    <a:prstGeom prst="rect">
                      <a:avLst/>
                    </a:prstGeom>
                  </pic:spPr>
                </pic:pic>
              </a:graphicData>
            </a:graphic>
          </wp:inline>
        </w:drawing>
      </w:r>
    </w:p>
    <w:p w:rsidR="00B82000" w:rsidRDefault="00B82000" w:rsidP="00A74631">
      <w:pPr>
        <w:rPr>
          <w:rFonts w:ascii="Times New Roman" w:hAnsi="Times New Roman" w:cs="Times New Roman"/>
          <w:b/>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B82000" w:rsidRDefault="00B82000" w:rsidP="007E0A5A">
      <w:pPr>
        <w:jc w:val="center"/>
        <w:rPr>
          <w:rFonts w:ascii="Times New Roman" w:hAnsi="Times New Roman" w:cs="Times New Roman"/>
          <w:b/>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74631" w:rsidRDefault="00B82000" w:rsidP="00A74631">
      <w:pPr>
        <w:jc w:val="center"/>
        <w:rPr>
          <w:rFonts w:ascii="Times New Roman" w:hAnsi="Times New Roman" w:cs="Times New Roman"/>
          <w:b/>
          <w:color w:val="548DD4" w:themeColor="text2" w:themeTint="99"/>
          <w:sz w:val="28"/>
          <w:szCs w:val="28"/>
        </w:rPr>
      </w:pPr>
      <w:r>
        <w:rPr>
          <w:rFonts w:ascii="Times New Roman" w:hAnsi="Times New Roman" w:cs="Times New Roman"/>
          <w:b/>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A-GENEL BİLGİLER</w:t>
      </w:r>
    </w:p>
    <w:p w:rsidR="00A74631" w:rsidRDefault="00A74631" w:rsidP="00A74631">
      <w:pPr>
        <w:jc w:val="right"/>
        <w:rPr>
          <w:rFonts w:ascii="Times New Roman" w:hAnsi="Times New Roman" w:cs="Times New Roman"/>
          <w:b/>
          <w:color w:val="548DD4" w:themeColor="text2" w:themeTint="99"/>
          <w:sz w:val="28"/>
          <w:szCs w:val="28"/>
        </w:rPr>
      </w:pPr>
    </w:p>
    <w:p w:rsidR="008C2EB2" w:rsidRDefault="00B82000" w:rsidP="00A74631">
      <w:pPr>
        <w:rPr>
          <w:rFonts w:ascii="Times New Roman" w:hAnsi="Times New Roman" w:cs="Times New Roman"/>
          <w:b/>
          <w:color w:val="548DD4" w:themeColor="text2" w:themeTint="99"/>
          <w:sz w:val="28"/>
          <w:szCs w:val="28"/>
        </w:rPr>
      </w:pPr>
      <w:r>
        <w:rPr>
          <w:rFonts w:ascii="Times New Roman" w:hAnsi="Times New Roman" w:cs="Times New Roman"/>
          <w:b/>
          <w:color w:val="548DD4" w:themeColor="text2" w:themeTint="99"/>
          <w:sz w:val="28"/>
          <w:szCs w:val="28"/>
        </w:rPr>
        <w:t>A.1-</w:t>
      </w:r>
      <w:r w:rsidR="008C2EB2" w:rsidRPr="00E645A8">
        <w:rPr>
          <w:rFonts w:ascii="Times New Roman" w:hAnsi="Times New Roman" w:cs="Times New Roman"/>
          <w:b/>
          <w:color w:val="548DD4" w:themeColor="text2" w:themeTint="99"/>
          <w:sz w:val="28"/>
          <w:szCs w:val="28"/>
        </w:rPr>
        <w:t>İÇ KONTROL NEDİR?</w:t>
      </w:r>
    </w:p>
    <w:p w:rsidR="00CD304B" w:rsidRPr="00E645A8" w:rsidRDefault="00CD304B" w:rsidP="00A74631">
      <w:pPr>
        <w:rPr>
          <w:rFonts w:ascii="Times New Roman" w:hAnsi="Times New Roman" w:cs="Times New Roman"/>
          <w:b/>
          <w:color w:val="548DD4" w:themeColor="text2" w:themeTint="99"/>
          <w:sz w:val="28"/>
          <w:szCs w:val="28"/>
        </w:rPr>
      </w:pPr>
    </w:p>
    <w:p w:rsidR="008C2EB2" w:rsidRPr="00EE7B17" w:rsidRDefault="00CD304B" w:rsidP="003716CA">
      <w:pPr>
        <w:ind w:firstLine="708"/>
        <w:jc w:val="both"/>
        <w:rPr>
          <w:rFonts w:ascii="Times New Roman" w:hAnsi="Times New Roman" w:cs="Times New Roman"/>
          <w:sz w:val="24"/>
          <w:szCs w:val="24"/>
        </w:rPr>
      </w:pPr>
      <w:r w:rsidRPr="00A74631">
        <w:rPr>
          <w:rFonts w:ascii="Times New Roman" w:hAnsi="Times New Roman" w:cs="Times New Roman"/>
          <w:b/>
          <w:noProof/>
          <w:color w:val="548DD4" w:themeColor="text2" w:themeTint="99"/>
          <w:sz w:val="28"/>
          <w:szCs w:val="28"/>
          <w:lang w:eastAsia="tr-TR"/>
        </w:rPr>
        <w:drawing>
          <wp:anchor distT="0" distB="0" distL="114300" distR="114300" simplePos="0" relativeHeight="251766784" behindDoc="0" locked="0" layoutInCell="1" allowOverlap="1">
            <wp:simplePos x="0" y="0"/>
            <wp:positionH relativeFrom="column">
              <wp:posOffset>446405</wp:posOffset>
            </wp:positionH>
            <wp:positionV relativeFrom="paragraph">
              <wp:posOffset>6350</wp:posOffset>
            </wp:positionV>
            <wp:extent cx="778510" cy="788035"/>
            <wp:effectExtent l="0" t="0" r="2540" b="0"/>
            <wp:wrapSquare wrapText="bothSides"/>
            <wp:docPr id="207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78510" cy="788035"/>
                    </a:xfrm>
                    <a:prstGeom prst="rect">
                      <a:avLst/>
                    </a:prstGeom>
                  </pic:spPr>
                </pic:pic>
              </a:graphicData>
            </a:graphic>
            <wp14:sizeRelH relativeFrom="page">
              <wp14:pctWidth>0</wp14:pctWidth>
            </wp14:sizeRelH>
            <wp14:sizeRelV relativeFrom="page">
              <wp14:pctHeight>0</wp14:pctHeight>
            </wp14:sizeRelV>
          </wp:anchor>
        </w:drawing>
      </w:r>
      <w:r w:rsidR="008C2EB2" w:rsidRPr="00EE7B17">
        <w:rPr>
          <w:rFonts w:ascii="Times New Roman" w:hAnsi="Times New Roman" w:cs="Times New Roman"/>
          <w:sz w:val="24"/>
          <w:szCs w:val="24"/>
        </w:rPr>
        <w:t>İç kontrol; idarenin amaçlarına, belirlenmiş politikalara ve mevzuata uygun olarak faaliyetlerin etkili, ekonomik ve verimli bir şekilde yürütülmesini, varlık ve kaynakların korunmasını, muhasebe kayıtlarının doğru ve tam olarak tutulmasını, mali bilgi ve yönetim bilgisinin zamanında ve güvenilir olarak üretilmesini sağlamak üzere idare tarafından oluşturulan organizasyon, yöntem ve süreçle iç denetimi kapsayan mali ve diğer kontroller bütünüdür.</w:t>
      </w:r>
    </w:p>
    <w:p w:rsidR="00695D84" w:rsidRDefault="00695D84" w:rsidP="00D66F55">
      <w:pPr>
        <w:rPr>
          <w:rFonts w:ascii="Times New Roman" w:hAnsi="Times New Roman" w:cs="Times New Roman"/>
          <w:b/>
          <w:color w:val="548DD4" w:themeColor="text2" w:themeTint="99"/>
          <w:sz w:val="24"/>
          <w:szCs w:val="24"/>
        </w:rPr>
      </w:pPr>
    </w:p>
    <w:p w:rsidR="008C2EB2" w:rsidRPr="00E645A8" w:rsidRDefault="00B82000" w:rsidP="00D66F55">
      <w:pPr>
        <w:rPr>
          <w:rFonts w:ascii="Times New Roman" w:hAnsi="Times New Roman" w:cs="Times New Roman"/>
          <w:b/>
          <w:color w:val="548DD4" w:themeColor="text2" w:themeTint="99"/>
          <w:sz w:val="28"/>
          <w:szCs w:val="28"/>
        </w:rPr>
      </w:pPr>
      <w:r>
        <w:rPr>
          <w:rFonts w:ascii="Times New Roman" w:hAnsi="Times New Roman" w:cs="Times New Roman"/>
          <w:b/>
          <w:color w:val="548DD4" w:themeColor="text2" w:themeTint="99"/>
          <w:sz w:val="28"/>
          <w:szCs w:val="28"/>
        </w:rPr>
        <w:t>A.2-</w:t>
      </w:r>
      <w:r w:rsidR="008C2EB2" w:rsidRPr="00E645A8">
        <w:rPr>
          <w:rFonts w:ascii="Times New Roman" w:hAnsi="Times New Roman" w:cs="Times New Roman"/>
          <w:b/>
          <w:color w:val="548DD4" w:themeColor="text2" w:themeTint="99"/>
          <w:sz w:val="28"/>
          <w:szCs w:val="28"/>
        </w:rPr>
        <w:t>İÇ KONTROL SİSTEMİNİN GENEL ESASLARI</w:t>
      </w:r>
    </w:p>
    <w:p w:rsidR="008C2EB2" w:rsidRPr="00EE7B17" w:rsidRDefault="008C2EB2" w:rsidP="003716CA">
      <w:pPr>
        <w:ind w:firstLine="708"/>
        <w:jc w:val="both"/>
        <w:rPr>
          <w:rFonts w:ascii="Times New Roman" w:hAnsi="Times New Roman" w:cs="Times New Roman"/>
          <w:sz w:val="24"/>
          <w:szCs w:val="24"/>
        </w:rPr>
      </w:pPr>
      <w:r w:rsidRPr="00EE7B17">
        <w:rPr>
          <w:rFonts w:ascii="Times New Roman" w:hAnsi="Times New Roman" w:cs="Times New Roman"/>
          <w:sz w:val="24"/>
          <w:szCs w:val="24"/>
        </w:rPr>
        <w:t>İç kontrol; kamu kaynaklarının etkin, etkili, ekonomik ve idarenin amaçlarına uygun bir şekilde kullanılması, iş ve işlemlerin mevzuata uygunluğu, faaliyetler hakkında düzenli, zamanında ve güvenilir bilgi üretilmesi, idarenin varlıklarının korunması, yolsuzluk ve usulsüzlüklerin önlenmesi konularında yeterli ve makul güvence sağlayan bir yönetim aracıdır. İç kontrol, sadece kontrol faaliyetlerini değil, karar alınmasından işin sonuçlandırılmasına kadar geçen süreçte izlenen tüm  prosedürleri kapsayan ve idarenin çalışanlarının tamamının rol aldığı bir süreçtir.</w:t>
      </w:r>
    </w:p>
    <w:p w:rsidR="008C2EB2" w:rsidRPr="00EE7B17" w:rsidRDefault="008C2EB2" w:rsidP="003716CA">
      <w:pPr>
        <w:ind w:firstLine="708"/>
        <w:jc w:val="both"/>
        <w:rPr>
          <w:rFonts w:ascii="Times New Roman" w:hAnsi="Times New Roman" w:cs="Times New Roman"/>
          <w:sz w:val="24"/>
          <w:szCs w:val="24"/>
        </w:rPr>
      </w:pPr>
      <w:r w:rsidRPr="00EE7B17">
        <w:rPr>
          <w:rFonts w:ascii="Times New Roman" w:hAnsi="Times New Roman" w:cs="Times New Roman"/>
          <w:sz w:val="24"/>
          <w:szCs w:val="24"/>
        </w:rPr>
        <w:t>Bununla birlikte, kontrol faaliyetlerinin tasarım ve uygulama eksikliklerinin olabileceği, bu nedenle tam bir güvence sağlayamayacağı dikkate alındığında, iç kontrol sisteminin, sürekli izleme ve değerlendirmeye tabi tutulması gerekmektedir. Bu durum iç denetim faaliyetinin gerekliliğini ve rolünü ortaya koymaktadır.</w:t>
      </w:r>
    </w:p>
    <w:p w:rsidR="00695D84" w:rsidRDefault="00695D84" w:rsidP="00D66F55">
      <w:pPr>
        <w:rPr>
          <w:rFonts w:ascii="Times New Roman" w:hAnsi="Times New Roman" w:cs="Times New Roman"/>
          <w:b/>
          <w:color w:val="548DD4" w:themeColor="text2" w:themeTint="99"/>
          <w:sz w:val="24"/>
          <w:szCs w:val="24"/>
        </w:rPr>
      </w:pPr>
    </w:p>
    <w:p w:rsidR="008C2EB2" w:rsidRPr="00E645A8" w:rsidRDefault="00B82000" w:rsidP="00D66F55">
      <w:pPr>
        <w:rPr>
          <w:rFonts w:ascii="Times New Roman" w:hAnsi="Times New Roman" w:cs="Times New Roman"/>
          <w:b/>
          <w:color w:val="548DD4" w:themeColor="text2" w:themeTint="99"/>
          <w:sz w:val="28"/>
          <w:szCs w:val="28"/>
        </w:rPr>
      </w:pPr>
      <w:r>
        <w:rPr>
          <w:rFonts w:ascii="Times New Roman" w:hAnsi="Times New Roman" w:cs="Times New Roman"/>
          <w:b/>
          <w:color w:val="548DD4" w:themeColor="text2" w:themeTint="99"/>
          <w:sz w:val="28"/>
          <w:szCs w:val="28"/>
        </w:rPr>
        <w:t>A.3-</w:t>
      </w:r>
      <w:r w:rsidR="008C2EB2" w:rsidRPr="00E645A8">
        <w:rPr>
          <w:rFonts w:ascii="Times New Roman" w:hAnsi="Times New Roman" w:cs="Times New Roman"/>
          <w:b/>
          <w:color w:val="548DD4" w:themeColor="text2" w:themeTint="99"/>
          <w:sz w:val="28"/>
          <w:szCs w:val="28"/>
        </w:rPr>
        <w:t>İÇ KONTROLÜN ÖZELLİKLERİ</w:t>
      </w:r>
    </w:p>
    <w:p w:rsidR="008C2EB2" w:rsidRPr="00EE7B17" w:rsidRDefault="008C2EB2" w:rsidP="003716CA">
      <w:pPr>
        <w:jc w:val="both"/>
        <w:rPr>
          <w:rFonts w:ascii="Times New Roman" w:hAnsi="Times New Roman" w:cs="Times New Roman"/>
          <w:sz w:val="24"/>
          <w:szCs w:val="24"/>
        </w:rPr>
      </w:pPr>
      <w:r w:rsidRPr="00EE7B17">
        <w:rPr>
          <w:rFonts w:ascii="Times New Roman" w:hAnsi="Times New Roman" w:cs="Times New Roman"/>
          <w:sz w:val="24"/>
          <w:szCs w:val="24"/>
        </w:rPr>
        <w:t xml:space="preserve"> a) İç kontrol faaliyetleri, sürekli ve sistematik bir şekilde ve idarenin yönetim sorumluluğu çerçevesinde yürütülür.</w:t>
      </w:r>
    </w:p>
    <w:p w:rsidR="008C2EB2" w:rsidRPr="00EE7B17" w:rsidRDefault="008C2EB2" w:rsidP="003716CA">
      <w:pPr>
        <w:jc w:val="both"/>
        <w:rPr>
          <w:rFonts w:ascii="Times New Roman" w:hAnsi="Times New Roman" w:cs="Times New Roman"/>
          <w:sz w:val="24"/>
          <w:szCs w:val="24"/>
        </w:rPr>
      </w:pPr>
      <w:r w:rsidRPr="00EE7B17">
        <w:rPr>
          <w:rFonts w:ascii="Times New Roman" w:hAnsi="Times New Roman" w:cs="Times New Roman"/>
          <w:sz w:val="24"/>
          <w:szCs w:val="24"/>
        </w:rPr>
        <w:t>b) İç kontrol faaliyet ve düzenlemelerinde öncelikle riskli alanlar dikkate alınır.</w:t>
      </w:r>
    </w:p>
    <w:p w:rsidR="008C2EB2" w:rsidRPr="00EE7B17" w:rsidRDefault="008C2EB2" w:rsidP="003716CA">
      <w:pPr>
        <w:jc w:val="both"/>
        <w:rPr>
          <w:rFonts w:ascii="Times New Roman" w:hAnsi="Times New Roman" w:cs="Times New Roman"/>
          <w:sz w:val="24"/>
          <w:szCs w:val="24"/>
        </w:rPr>
      </w:pPr>
      <w:r w:rsidRPr="00EE7B17">
        <w:rPr>
          <w:rFonts w:ascii="Times New Roman" w:hAnsi="Times New Roman" w:cs="Times New Roman"/>
          <w:sz w:val="24"/>
          <w:szCs w:val="24"/>
        </w:rPr>
        <w:t>c) İç kontrole ilişkin sorumluluk, işlem sürecinde yer alan bütün görevlileri kapsar.</w:t>
      </w:r>
    </w:p>
    <w:p w:rsidR="008C2EB2" w:rsidRPr="00EE7B17" w:rsidRDefault="008C2EB2" w:rsidP="003716CA">
      <w:pPr>
        <w:jc w:val="both"/>
        <w:rPr>
          <w:rFonts w:ascii="Times New Roman" w:hAnsi="Times New Roman" w:cs="Times New Roman"/>
          <w:sz w:val="24"/>
          <w:szCs w:val="24"/>
        </w:rPr>
      </w:pPr>
      <w:r w:rsidRPr="00EE7B17">
        <w:rPr>
          <w:rFonts w:ascii="Times New Roman" w:hAnsi="Times New Roman" w:cs="Times New Roman"/>
          <w:sz w:val="24"/>
          <w:szCs w:val="24"/>
        </w:rPr>
        <w:t>d) İç kontrol mali ve mali olmayan tüm işlemleri kapsar.</w:t>
      </w:r>
    </w:p>
    <w:p w:rsidR="008C2EB2" w:rsidRPr="00EE7B17" w:rsidRDefault="008C2EB2" w:rsidP="003716CA">
      <w:pPr>
        <w:jc w:val="both"/>
        <w:rPr>
          <w:rFonts w:ascii="Times New Roman" w:hAnsi="Times New Roman" w:cs="Times New Roman"/>
          <w:sz w:val="24"/>
          <w:szCs w:val="24"/>
        </w:rPr>
      </w:pPr>
      <w:r w:rsidRPr="00EE7B17">
        <w:rPr>
          <w:rFonts w:ascii="Times New Roman" w:hAnsi="Times New Roman" w:cs="Times New Roman"/>
          <w:sz w:val="24"/>
          <w:szCs w:val="24"/>
        </w:rPr>
        <w:t>e) İç kontrol sistemi yılda en az bir kez değerlendirilir ve alınması gereken önlemler belirlenir.</w:t>
      </w:r>
    </w:p>
    <w:p w:rsidR="008C2EB2" w:rsidRDefault="008C2EB2" w:rsidP="003716CA">
      <w:pPr>
        <w:jc w:val="both"/>
        <w:rPr>
          <w:rFonts w:ascii="Times New Roman" w:hAnsi="Times New Roman" w:cs="Times New Roman"/>
          <w:sz w:val="24"/>
          <w:szCs w:val="24"/>
        </w:rPr>
      </w:pPr>
      <w:r w:rsidRPr="00EE7B17">
        <w:rPr>
          <w:rFonts w:ascii="Times New Roman" w:hAnsi="Times New Roman" w:cs="Times New Roman"/>
          <w:sz w:val="24"/>
          <w:szCs w:val="24"/>
        </w:rPr>
        <w:lastRenderedPageBreak/>
        <w:t>f) İç kontrol düzenleme ve uygulamalarında mevzuata uygunluk, saydamlık, hesap verebilirlik, ekonomiklik, etkinlik ve etkililik gibi iyi mali yönetim ilkeleri esas alınır.</w:t>
      </w:r>
    </w:p>
    <w:p w:rsidR="004B2460" w:rsidRPr="00EE7B17" w:rsidRDefault="004B2460" w:rsidP="003716CA">
      <w:pPr>
        <w:jc w:val="both"/>
        <w:rPr>
          <w:rFonts w:ascii="Times New Roman" w:hAnsi="Times New Roman" w:cs="Times New Roman"/>
          <w:sz w:val="24"/>
          <w:szCs w:val="24"/>
        </w:rPr>
      </w:pPr>
    </w:p>
    <w:p w:rsidR="006150B4" w:rsidRDefault="00B82000" w:rsidP="006150B4">
      <w:pPr>
        <w:rPr>
          <w:rFonts w:ascii="Times New Roman" w:hAnsi="Times New Roman" w:cs="Times New Roman"/>
          <w:b/>
          <w:color w:val="548DD4" w:themeColor="text2" w:themeTint="99"/>
          <w:sz w:val="28"/>
          <w:szCs w:val="28"/>
        </w:rPr>
      </w:pPr>
      <w:r>
        <w:rPr>
          <w:rFonts w:ascii="Times New Roman" w:hAnsi="Times New Roman" w:cs="Times New Roman"/>
          <w:b/>
          <w:color w:val="548DD4" w:themeColor="text2" w:themeTint="99"/>
          <w:sz w:val="28"/>
          <w:szCs w:val="28"/>
        </w:rPr>
        <w:t>A.4-</w:t>
      </w:r>
      <w:r w:rsidR="008C2EB2" w:rsidRPr="00695D84">
        <w:rPr>
          <w:rFonts w:ascii="Times New Roman" w:hAnsi="Times New Roman" w:cs="Times New Roman"/>
          <w:b/>
          <w:color w:val="548DD4" w:themeColor="text2" w:themeTint="99"/>
          <w:sz w:val="28"/>
          <w:szCs w:val="28"/>
        </w:rPr>
        <w:t>İÇ KONTROLÜN BİLEŞENLERİ</w:t>
      </w:r>
    </w:p>
    <w:p w:rsidR="003D540A" w:rsidRPr="006150B4" w:rsidRDefault="00B82000" w:rsidP="006150B4">
      <w:pPr>
        <w:ind w:firstLine="708"/>
        <w:rPr>
          <w:rFonts w:ascii="Times New Roman" w:hAnsi="Times New Roman" w:cs="Times New Roman"/>
          <w:b/>
          <w:color w:val="548DD4" w:themeColor="text2" w:themeTint="99"/>
          <w:sz w:val="28"/>
          <w:szCs w:val="28"/>
        </w:rPr>
      </w:pPr>
      <w:r>
        <w:rPr>
          <w:rFonts w:ascii="Times New Roman" w:hAnsi="Times New Roman" w:cs="Times New Roman"/>
          <w:b/>
          <w:bCs/>
          <w:color w:val="548DD4" w:themeColor="text2" w:themeTint="99"/>
          <w:sz w:val="24"/>
          <w:szCs w:val="24"/>
        </w:rPr>
        <w:t>A.4.1-</w:t>
      </w:r>
      <w:r w:rsidR="00695D84">
        <w:rPr>
          <w:rFonts w:ascii="Times New Roman" w:hAnsi="Times New Roman" w:cs="Times New Roman"/>
          <w:b/>
          <w:bCs/>
          <w:color w:val="548DD4" w:themeColor="text2" w:themeTint="99"/>
          <w:sz w:val="24"/>
          <w:szCs w:val="24"/>
        </w:rPr>
        <w:t>KONTROL ORTAMI BİLEŞENİ</w:t>
      </w:r>
    </w:p>
    <w:p w:rsidR="003D540A" w:rsidRPr="00EE7B17" w:rsidRDefault="003D540A" w:rsidP="003716CA">
      <w:pPr>
        <w:autoSpaceDE w:val="0"/>
        <w:autoSpaceDN w:val="0"/>
        <w:adjustRightInd w:val="0"/>
        <w:spacing w:line="240" w:lineRule="auto"/>
        <w:ind w:firstLine="708"/>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Kurumsal hedef ve amaçların gerçekleştirilmesinde makul bir güvence temini için gereken önlemlerin alınması ve bu güvencenin sağlanması için yapılan planlama, belirle</w:t>
      </w:r>
      <w:r w:rsidR="007442C7" w:rsidRPr="00EE7B17">
        <w:rPr>
          <w:rFonts w:ascii="Times New Roman" w:hAnsi="Times New Roman" w:cs="Times New Roman"/>
          <w:color w:val="000000"/>
          <w:sz w:val="24"/>
          <w:szCs w:val="24"/>
        </w:rPr>
        <w:t xml:space="preserve">nen </w:t>
      </w:r>
      <w:r w:rsidRPr="00EE7B17">
        <w:rPr>
          <w:rFonts w:ascii="Times New Roman" w:hAnsi="Times New Roman" w:cs="Times New Roman"/>
          <w:color w:val="000000"/>
          <w:sz w:val="24"/>
          <w:szCs w:val="24"/>
        </w:rPr>
        <w:t>politikalar, öngörülen düzenlemeler ve uygulanan süreçler iç kontrolü oluşturur. Kontrol,</w:t>
      </w:r>
      <w:r w:rsidR="00673277" w:rsidRPr="00EE7B17">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yönetimin önceden belirlenen amaç ve hedeflere ulaşm</w:t>
      </w:r>
      <w:r w:rsidR="007442C7" w:rsidRPr="00EE7B17">
        <w:rPr>
          <w:rFonts w:ascii="Times New Roman" w:hAnsi="Times New Roman" w:cs="Times New Roman"/>
          <w:color w:val="000000"/>
          <w:sz w:val="24"/>
          <w:szCs w:val="24"/>
        </w:rPr>
        <w:t xml:space="preserve">ak için aldığı tedbirler olarak </w:t>
      </w:r>
      <w:r w:rsidRPr="00EE7B17">
        <w:rPr>
          <w:rFonts w:ascii="Times New Roman" w:hAnsi="Times New Roman" w:cs="Times New Roman"/>
          <w:color w:val="000000"/>
          <w:sz w:val="24"/>
          <w:szCs w:val="24"/>
        </w:rPr>
        <w:t>tanımlanabilir. Kurumsal amaçların gerçekleştirilmesinin önündeki belirsizlik</w:t>
      </w:r>
      <w:r w:rsidR="007442C7" w:rsidRPr="00EE7B17">
        <w:rPr>
          <w:rFonts w:ascii="Times New Roman" w:hAnsi="Times New Roman" w:cs="Times New Roman"/>
          <w:color w:val="000000"/>
          <w:sz w:val="24"/>
          <w:szCs w:val="24"/>
        </w:rPr>
        <w:t xml:space="preserve"> ve risklerin </w:t>
      </w:r>
      <w:r w:rsidRPr="00EE7B17">
        <w:rPr>
          <w:rFonts w:ascii="Times New Roman" w:hAnsi="Times New Roman" w:cs="Times New Roman"/>
          <w:color w:val="000000"/>
          <w:sz w:val="24"/>
          <w:szCs w:val="24"/>
        </w:rPr>
        <w:t>yönetilmesine yönelik olarak alınan önlemler de kontrol kapsamındadır.</w:t>
      </w:r>
    </w:p>
    <w:p w:rsidR="003D540A" w:rsidRPr="00EE7B17" w:rsidRDefault="003D540A" w:rsidP="003716CA">
      <w:pPr>
        <w:autoSpaceDE w:val="0"/>
        <w:autoSpaceDN w:val="0"/>
        <w:adjustRightInd w:val="0"/>
        <w:spacing w:line="240" w:lineRule="auto"/>
        <w:ind w:firstLine="708"/>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İç kontrolün bir unsuru olarak kabul edilen ve diğer bileşenlere temel teşkil eden kontrol ortamı bileşeni, iç kontrole ilişkin kurumsal kültürü, ortamı ve iş yapma biçimini ifade eder.</w:t>
      </w:r>
      <w:r w:rsidR="00673277" w:rsidRPr="00EE7B17">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Yönetimin, kurum içi kontrolün önem ve içeriğine ilişkin bakışı, davranış ve tutumu kontrol</w:t>
      </w:r>
      <w:r w:rsidR="005643FA">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ortamını oluşturur. Kurumdaki kontrol bilinci kontrol ortamının esasını oluşturur.</w:t>
      </w:r>
    </w:p>
    <w:p w:rsidR="003D540A" w:rsidRPr="00EE7B17" w:rsidRDefault="003D540A" w:rsidP="003716CA">
      <w:pPr>
        <w:autoSpaceDE w:val="0"/>
        <w:autoSpaceDN w:val="0"/>
        <w:adjustRightInd w:val="0"/>
        <w:spacing w:line="240" w:lineRule="auto"/>
        <w:ind w:firstLine="708"/>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5018 sayılı Kamu Mali Yönetimi ve Kontrol Kanunu 55’inci maddesi ile mali yönetim ve</w:t>
      </w:r>
      <w:r w:rsidR="00673277" w:rsidRPr="00EE7B17">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kontrol süreçlerine ilişkin standart ve yöntemlerin belirlenmesi, geliştirilmesi ve</w:t>
      </w:r>
      <w:r w:rsidR="00673277" w:rsidRPr="00EE7B17">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uyumlaştırılması görevleri Maliye Bakanlığına verilmiştir.</w:t>
      </w:r>
    </w:p>
    <w:p w:rsidR="003D540A" w:rsidRPr="00EE7B17" w:rsidRDefault="003D540A" w:rsidP="003716CA">
      <w:pPr>
        <w:autoSpaceDE w:val="0"/>
        <w:autoSpaceDN w:val="0"/>
        <w:adjustRightInd w:val="0"/>
        <w:spacing w:line="240" w:lineRule="auto"/>
        <w:ind w:firstLine="708"/>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Bu doğrultuda Maliye Bakanlığı tarafından, 31.12.2005 tarih ve 26040 (3. Mükerrer) sayılı Resmi Gazete’de yayımlanan İç Kontrol ve Ön Mali Kontrole İlişkin Usul ve Esaslar</w:t>
      </w:r>
      <w:r w:rsidR="00673277" w:rsidRPr="00EE7B17">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Hakkında Yönetmeliğin 7’inci maddesinin (a) bendinde;</w:t>
      </w:r>
    </w:p>
    <w:p w:rsidR="003D540A" w:rsidRPr="00EE7B17" w:rsidRDefault="003D540A" w:rsidP="003716CA">
      <w:pPr>
        <w:autoSpaceDE w:val="0"/>
        <w:autoSpaceDN w:val="0"/>
        <w:adjustRightInd w:val="0"/>
        <w:spacing w:line="240" w:lineRule="auto"/>
        <w:ind w:firstLine="708"/>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“Kontrol Ortamı: İdarenin yönetici ve çalışanlarının iç kontrole olumlu bir bakış sağlaması, etik değerlere ve dürüst bir yönetim anlayışına sahip olması esastır. Performans esaslı yönetim anlayışı çerçevesinde görev yetki ve sorumlulukların uzmanlığa önem verilerek bilgili ve yeterli kişilere verilmesi ve personelin performansının değerlendirilmesi sağlanır.</w:t>
      </w:r>
      <w:r w:rsidR="00673277" w:rsidRPr="00EE7B17">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İdarenin organizasyon yapısı ile personelin görev yetki ve sorumlulukları açık bir şekilde</w:t>
      </w:r>
      <w:r w:rsidR="00673277" w:rsidRPr="00EE7B17">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belirlenir.” denilmiştir.</w:t>
      </w:r>
    </w:p>
    <w:p w:rsidR="003D540A" w:rsidRPr="00EE7B17" w:rsidRDefault="003D540A" w:rsidP="003716CA">
      <w:pPr>
        <w:autoSpaceDE w:val="0"/>
        <w:autoSpaceDN w:val="0"/>
        <w:adjustRightInd w:val="0"/>
        <w:spacing w:line="240" w:lineRule="auto"/>
        <w:ind w:firstLine="708"/>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Ayrıca, Maliye Bakanlığı tarafından Treadway Komisyonu Sponsor Örgütler Komitesi</w:t>
      </w:r>
      <w:r w:rsidR="00673277" w:rsidRPr="00EE7B17">
        <w:rPr>
          <w:rFonts w:ascii="Times New Roman" w:hAnsi="Times New Roman" w:cs="Times New Roman"/>
          <w:color w:val="000000"/>
          <w:sz w:val="24"/>
          <w:szCs w:val="24"/>
        </w:rPr>
        <w:t xml:space="preserve"> </w:t>
      </w:r>
      <w:r w:rsidR="00357A6E">
        <w:rPr>
          <w:rFonts w:ascii="Times New Roman" w:hAnsi="Times New Roman" w:cs="Times New Roman"/>
          <w:color w:val="000000"/>
          <w:sz w:val="24"/>
          <w:szCs w:val="24"/>
        </w:rPr>
        <w:t>(COSO) modeli, Uluslar</w:t>
      </w:r>
      <w:r w:rsidRPr="00EE7B17">
        <w:rPr>
          <w:rFonts w:ascii="Times New Roman" w:hAnsi="Times New Roman" w:cs="Times New Roman"/>
          <w:color w:val="000000"/>
          <w:sz w:val="24"/>
          <w:szCs w:val="24"/>
        </w:rPr>
        <w:t>arası Sayıştaylar Birliği (INTOSAI) Kamu Sektörü İç Kontrol</w:t>
      </w:r>
      <w:r w:rsidR="00673277" w:rsidRPr="00EE7B17">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Standartları Rehberi ve Avrupa İç Kontrol Standartları çerçevesinde belirlenerek 26.12.2007</w:t>
      </w:r>
      <w:r w:rsidR="00673277" w:rsidRPr="00EE7B17">
        <w:rPr>
          <w:rFonts w:ascii="Times New Roman" w:hAnsi="Times New Roman" w:cs="Times New Roman"/>
          <w:color w:val="000000"/>
          <w:sz w:val="24"/>
          <w:szCs w:val="24"/>
        </w:rPr>
        <w:t xml:space="preserve"> t</w:t>
      </w:r>
      <w:r w:rsidRPr="00EE7B17">
        <w:rPr>
          <w:rFonts w:ascii="Times New Roman" w:hAnsi="Times New Roman" w:cs="Times New Roman"/>
          <w:color w:val="000000"/>
          <w:sz w:val="24"/>
          <w:szCs w:val="24"/>
        </w:rPr>
        <w:t>arih ve 26738 sayılı Resmi Gazete’de Kamu İç Kontrol Standartları Tebliği yayınlanmıştır.</w:t>
      </w:r>
      <w:r w:rsidR="00673277" w:rsidRPr="00EE7B17">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Bu tebliğde, “kontrol ortamı, iç kontrolün diğer unsurlarına temel teşkil eden genel bir</w:t>
      </w:r>
      <w:r w:rsidR="00673277" w:rsidRPr="00EE7B17">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çerçeve olup, kişisel ve mesleki dürüstlük, yönetim ve personelin etik değerleri, iç kontrole</w:t>
      </w:r>
      <w:r w:rsidR="00673277" w:rsidRPr="00EE7B17">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yönelik destekleyici tutum, mesleki yeterlilik, organizasyonel yapı, insan kaynakları</w:t>
      </w:r>
      <w:r w:rsidR="00673277" w:rsidRPr="00EE7B17">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politikaları ve uygulamaları ile yönetim felsefesi ve iş yapma tarzına ilişkin hususları</w:t>
      </w:r>
      <w:r w:rsidR="00673277" w:rsidRPr="00EE7B17">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kapsar.” denilmiştir.</w:t>
      </w:r>
    </w:p>
    <w:p w:rsidR="00F86F39" w:rsidRDefault="00F86F39" w:rsidP="003716CA">
      <w:pPr>
        <w:autoSpaceDE w:val="0"/>
        <w:autoSpaceDN w:val="0"/>
        <w:adjustRightInd w:val="0"/>
        <w:spacing w:line="240" w:lineRule="auto"/>
        <w:ind w:firstLine="708"/>
        <w:jc w:val="both"/>
        <w:rPr>
          <w:rFonts w:ascii="Times New Roman" w:hAnsi="Times New Roman" w:cs="Times New Roman"/>
          <w:color w:val="000000"/>
          <w:sz w:val="24"/>
          <w:szCs w:val="24"/>
        </w:rPr>
      </w:pPr>
    </w:p>
    <w:p w:rsidR="00F86F39" w:rsidRDefault="00F86F39" w:rsidP="003716CA">
      <w:pPr>
        <w:autoSpaceDE w:val="0"/>
        <w:autoSpaceDN w:val="0"/>
        <w:adjustRightInd w:val="0"/>
        <w:spacing w:line="240" w:lineRule="auto"/>
        <w:ind w:firstLine="708"/>
        <w:jc w:val="both"/>
        <w:rPr>
          <w:rFonts w:ascii="Times New Roman" w:hAnsi="Times New Roman" w:cs="Times New Roman"/>
          <w:color w:val="000000"/>
          <w:sz w:val="24"/>
          <w:szCs w:val="24"/>
        </w:rPr>
      </w:pPr>
    </w:p>
    <w:p w:rsidR="00F86F39" w:rsidRDefault="00F86F39" w:rsidP="003716CA">
      <w:pPr>
        <w:autoSpaceDE w:val="0"/>
        <w:autoSpaceDN w:val="0"/>
        <w:adjustRightInd w:val="0"/>
        <w:spacing w:line="240" w:lineRule="auto"/>
        <w:ind w:firstLine="708"/>
        <w:jc w:val="both"/>
        <w:rPr>
          <w:rFonts w:ascii="Times New Roman" w:hAnsi="Times New Roman" w:cs="Times New Roman"/>
          <w:color w:val="000000"/>
          <w:sz w:val="24"/>
          <w:szCs w:val="24"/>
        </w:rPr>
      </w:pPr>
    </w:p>
    <w:p w:rsidR="00F86F39" w:rsidRDefault="00F86F39" w:rsidP="003716CA">
      <w:pPr>
        <w:autoSpaceDE w:val="0"/>
        <w:autoSpaceDN w:val="0"/>
        <w:adjustRightInd w:val="0"/>
        <w:spacing w:line="240" w:lineRule="auto"/>
        <w:ind w:firstLine="708"/>
        <w:jc w:val="both"/>
        <w:rPr>
          <w:rFonts w:ascii="Times New Roman" w:hAnsi="Times New Roman" w:cs="Times New Roman"/>
          <w:color w:val="000000"/>
          <w:sz w:val="24"/>
          <w:szCs w:val="24"/>
        </w:rPr>
      </w:pPr>
    </w:p>
    <w:p w:rsidR="00F86F39" w:rsidRDefault="00F86F39" w:rsidP="003716CA">
      <w:pPr>
        <w:autoSpaceDE w:val="0"/>
        <w:autoSpaceDN w:val="0"/>
        <w:adjustRightInd w:val="0"/>
        <w:spacing w:line="240" w:lineRule="auto"/>
        <w:ind w:firstLine="708"/>
        <w:jc w:val="both"/>
        <w:rPr>
          <w:rFonts w:ascii="Times New Roman" w:hAnsi="Times New Roman" w:cs="Times New Roman"/>
          <w:color w:val="000000"/>
          <w:sz w:val="24"/>
          <w:szCs w:val="24"/>
        </w:rPr>
      </w:pPr>
    </w:p>
    <w:p w:rsidR="003D540A" w:rsidRPr="00EE7B17" w:rsidRDefault="003D540A" w:rsidP="003716CA">
      <w:pPr>
        <w:autoSpaceDE w:val="0"/>
        <w:autoSpaceDN w:val="0"/>
        <w:adjustRightInd w:val="0"/>
        <w:spacing w:line="240" w:lineRule="auto"/>
        <w:ind w:firstLine="708"/>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Kamu İç Kontrol Standartları Tebliğinde kontrol ortamı bileşeni standartları;</w:t>
      </w:r>
    </w:p>
    <w:p w:rsidR="003D540A" w:rsidRPr="00EE7B17" w:rsidRDefault="003D540A" w:rsidP="003716CA">
      <w:p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1. Etik değerler ve dü</w:t>
      </w:r>
      <w:r w:rsidR="002F71E9">
        <w:rPr>
          <w:rFonts w:ascii="Times New Roman" w:hAnsi="Times New Roman" w:cs="Times New Roman"/>
          <w:color w:val="000000"/>
          <w:sz w:val="24"/>
          <w:szCs w:val="24"/>
        </w:rPr>
        <w:t>rüstlük</w:t>
      </w:r>
    </w:p>
    <w:p w:rsidR="003D540A" w:rsidRPr="00EE7B17" w:rsidRDefault="003D540A" w:rsidP="003716CA">
      <w:p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 xml:space="preserve">2. Misyon, </w:t>
      </w:r>
      <w:r w:rsidR="002F71E9">
        <w:rPr>
          <w:rFonts w:ascii="Times New Roman" w:hAnsi="Times New Roman" w:cs="Times New Roman"/>
          <w:color w:val="000000"/>
          <w:sz w:val="24"/>
          <w:szCs w:val="24"/>
        </w:rPr>
        <w:t>organizasyon yapısı ve görevler</w:t>
      </w:r>
    </w:p>
    <w:p w:rsidR="003D540A" w:rsidRPr="00EE7B17" w:rsidRDefault="003D540A" w:rsidP="003716CA">
      <w:p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3. Personeli</w:t>
      </w:r>
      <w:r w:rsidR="002F71E9">
        <w:rPr>
          <w:rFonts w:ascii="Times New Roman" w:hAnsi="Times New Roman" w:cs="Times New Roman"/>
          <w:color w:val="000000"/>
          <w:sz w:val="24"/>
          <w:szCs w:val="24"/>
        </w:rPr>
        <w:t xml:space="preserve">n yeterliliği ve performansı </w:t>
      </w:r>
    </w:p>
    <w:p w:rsidR="003D540A" w:rsidRPr="00EE7B17" w:rsidRDefault="003D540A" w:rsidP="003716CA">
      <w:p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4. Yetki devri</w:t>
      </w:r>
    </w:p>
    <w:p w:rsidR="006150B4" w:rsidRDefault="003D540A" w:rsidP="006150B4">
      <w:pPr>
        <w:autoSpaceDE w:val="0"/>
        <w:autoSpaceDN w:val="0"/>
        <w:adjustRightInd w:val="0"/>
        <w:spacing w:line="240" w:lineRule="auto"/>
        <w:jc w:val="both"/>
        <w:rPr>
          <w:rFonts w:ascii="Times New Roman" w:hAnsi="Times New Roman" w:cs="Times New Roman"/>
          <w:b/>
          <w:bCs/>
          <w:color w:val="000000"/>
          <w:sz w:val="24"/>
          <w:szCs w:val="24"/>
        </w:rPr>
      </w:pPr>
      <w:r w:rsidRPr="00EE7B17">
        <w:rPr>
          <w:rFonts w:ascii="Times New Roman" w:hAnsi="Times New Roman" w:cs="Times New Roman"/>
          <w:color w:val="000000"/>
          <w:sz w:val="24"/>
          <w:szCs w:val="24"/>
        </w:rPr>
        <w:t xml:space="preserve">olmak üzere dört standarttan oluşmaktadır. </w:t>
      </w:r>
    </w:p>
    <w:p w:rsidR="00B56540" w:rsidRDefault="00B56540" w:rsidP="006150B4">
      <w:pPr>
        <w:autoSpaceDE w:val="0"/>
        <w:autoSpaceDN w:val="0"/>
        <w:adjustRightInd w:val="0"/>
        <w:spacing w:line="240" w:lineRule="auto"/>
        <w:jc w:val="both"/>
        <w:rPr>
          <w:rFonts w:ascii="Times New Roman" w:hAnsi="Times New Roman" w:cs="Times New Roman"/>
          <w:b/>
          <w:bCs/>
          <w:color w:val="548DD4" w:themeColor="text2" w:themeTint="99"/>
          <w:sz w:val="24"/>
          <w:szCs w:val="24"/>
        </w:rPr>
      </w:pPr>
    </w:p>
    <w:p w:rsidR="003D540A" w:rsidRPr="006150B4" w:rsidRDefault="00B82000" w:rsidP="006150B4">
      <w:pPr>
        <w:autoSpaceDE w:val="0"/>
        <w:autoSpaceDN w:val="0"/>
        <w:adjustRightInd w:val="0"/>
        <w:spacing w:line="240" w:lineRule="auto"/>
        <w:jc w:val="both"/>
        <w:rPr>
          <w:rFonts w:ascii="Times New Roman" w:hAnsi="Times New Roman" w:cs="Times New Roman"/>
          <w:b/>
          <w:bCs/>
          <w:color w:val="000000"/>
          <w:sz w:val="24"/>
          <w:szCs w:val="24"/>
        </w:rPr>
      </w:pPr>
      <w:r>
        <w:rPr>
          <w:rFonts w:ascii="Times New Roman" w:hAnsi="Times New Roman" w:cs="Times New Roman"/>
          <w:b/>
          <w:bCs/>
          <w:color w:val="548DD4" w:themeColor="text2" w:themeTint="99"/>
          <w:sz w:val="24"/>
          <w:szCs w:val="24"/>
        </w:rPr>
        <w:t>A.4.1.1-</w:t>
      </w:r>
      <w:r w:rsidR="005947C8">
        <w:rPr>
          <w:rFonts w:ascii="Times New Roman" w:hAnsi="Times New Roman" w:cs="Times New Roman"/>
          <w:b/>
          <w:bCs/>
          <w:color w:val="548DD4" w:themeColor="text2" w:themeTint="99"/>
          <w:sz w:val="24"/>
          <w:szCs w:val="24"/>
        </w:rPr>
        <w:t xml:space="preserve"> </w:t>
      </w:r>
      <w:r w:rsidR="003D540A" w:rsidRPr="00695D84">
        <w:rPr>
          <w:rFonts w:ascii="Times New Roman" w:hAnsi="Times New Roman" w:cs="Times New Roman"/>
          <w:b/>
          <w:bCs/>
          <w:color w:val="548DD4" w:themeColor="text2" w:themeTint="99"/>
          <w:sz w:val="24"/>
          <w:szCs w:val="24"/>
        </w:rPr>
        <w:t>Etik Değerler ve Dürüstlük</w:t>
      </w:r>
    </w:p>
    <w:p w:rsidR="003D540A" w:rsidRPr="00EE7B17" w:rsidRDefault="003D540A" w:rsidP="003716CA">
      <w:pPr>
        <w:autoSpaceDE w:val="0"/>
        <w:autoSpaceDN w:val="0"/>
        <w:adjustRightInd w:val="0"/>
        <w:spacing w:line="240" w:lineRule="auto"/>
        <w:ind w:firstLine="708"/>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Personel davranışlarını belirleyen kuralların personel tarafından bilinmesi sağlanmalıdır. Bu</w:t>
      </w:r>
      <w:r w:rsidR="005724B1">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standart için gerekli genel şartlar;</w:t>
      </w:r>
    </w:p>
    <w:p w:rsidR="003D540A" w:rsidRPr="00EE7B17" w:rsidRDefault="003D540A" w:rsidP="003716CA">
      <w:pPr>
        <w:pStyle w:val="ListeParagraf"/>
        <w:numPr>
          <w:ilvl w:val="0"/>
          <w:numId w:val="1"/>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İç kontrol sistemi ve işleyişi yönetici ve personel tarafından sahiplenilmeli ve</w:t>
      </w:r>
      <w:r w:rsidR="00673277" w:rsidRPr="00EE7B17">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desteklenmelidir.</w:t>
      </w:r>
    </w:p>
    <w:p w:rsidR="003D540A" w:rsidRPr="00EE7B17" w:rsidRDefault="003D540A" w:rsidP="003716CA">
      <w:pPr>
        <w:pStyle w:val="ListeParagraf"/>
        <w:numPr>
          <w:ilvl w:val="0"/>
          <w:numId w:val="1"/>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İdarenin yöneticileri iç kontrol sisteminin uygulanmasında personele örnek olmalıdır.</w:t>
      </w:r>
    </w:p>
    <w:p w:rsidR="003D540A" w:rsidRPr="00EE7B17" w:rsidRDefault="003D540A" w:rsidP="003716CA">
      <w:pPr>
        <w:pStyle w:val="ListeParagraf"/>
        <w:numPr>
          <w:ilvl w:val="0"/>
          <w:numId w:val="1"/>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Etik kurallar bilinmeli ve tüm faaliyetlerde bu kurallara uyulmalıdır.</w:t>
      </w:r>
    </w:p>
    <w:p w:rsidR="003D540A" w:rsidRPr="00EE7B17" w:rsidRDefault="003D540A" w:rsidP="003716CA">
      <w:pPr>
        <w:pStyle w:val="ListeParagraf"/>
        <w:numPr>
          <w:ilvl w:val="0"/>
          <w:numId w:val="1"/>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Faaliyetlerde dürüstlük, saydamlık ve hesap verilebilirlik sağlanmalıdır.</w:t>
      </w:r>
    </w:p>
    <w:p w:rsidR="003D540A" w:rsidRPr="00EE7B17" w:rsidRDefault="003D540A" w:rsidP="003716CA">
      <w:pPr>
        <w:pStyle w:val="ListeParagraf"/>
        <w:numPr>
          <w:ilvl w:val="0"/>
          <w:numId w:val="1"/>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İdarenin personeline ve hizmet verilenlere adil ve eşit davranılmalıdır.</w:t>
      </w:r>
    </w:p>
    <w:p w:rsidR="003D540A" w:rsidRPr="00EE7B17" w:rsidRDefault="003D540A" w:rsidP="003716CA">
      <w:pPr>
        <w:pStyle w:val="ListeParagraf"/>
        <w:numPr>
          <w:ilvl w:val="0"/>
          <w:numId w:val="1"/>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İdarenin faaliyetlerine ilişkin tüm bilgi ve belgeler doğru, tam ve güvenilir olmalıdır.</w:t>
      </w:r>
    </w:p>
    <w:p w:rsidR="006150B4" w:rsidRDefault="006150B4" w:rsidP="006150B4">
      <w:pPr>
        <w:autoSpaceDE w:val="0"/>
        <w:autoSpaceDN w:val="0"/>
        <w:adjustRightInd w:val="0"/>
        <w:spacing w:line="240" w:lineRule="auto"/>
        <w:jc w:val="both"/>
        <w:rPr>
          <w:rFonts w:ascii="Times New Roman" w:hAnsi="Times New Roman" w:cs="Times New Roman"/>
          <w:b/>
          <w:bCs/>
          <w:color w:val="548DD4" w:themeColor="text2" w:themeTint="99"/>
          <w:sz w:val="24"/>
          <w:szCs w:val="24"/>
        </w:rPr>
      </w:pPr>
    </w:p>
    <w:p w:rsidR="003D540A" w:rsidRPr="00695D84" w:rsidRDefault="00B82000" w:rsidP="006150B4">
      <w:pPr>
        <w:autoSpaceDE w:val="0"/>
        <w:autoSpaceDN w:val="0"/>
        <w:adjustRightInd w:val="0"/>
        <w:spacing w:line="240" w:lineRule="auto"/>
        <w:jc w:val="both"/>
        <w:rPr>
          <w:rFonts w:ascii="Times New Roman" w:hAnsi="Times New Roman" w:cs="Times New Roman"/>
          <w:b/>
          <w:bCs/>
          <w:color w:val="548DD4" w:themeColor="text2" w:themeTint="99"/>
          <w:sz w:val="24"/>
          <w:szCs w:val="24"/>
        </w:rPr>
      </w:pPr>
      <w:r>
        <w:rPr>
          <w:rFonts w:ascii="Times New Roman" w:hAnsi="Times New Roman" w:cs="Times New Roman"/>
          <w:b/>
          <w:bCs/>
          <w:color w:val="548DD4" w:themeColor="text2" w:themeTint="99"/>
          <w:sz w:val="24"/>
          <w:szCs w:val="24"/>
        </w:rPr>
        <w:t>A.4.1.2-</w:t>
      </w:r>
      <w:r w:rsidR="003D540A" w:rsidRPr="00695D84">
        <w:rPr>
          <w:rFonts w:ascii="Times New Roman" w:hAnsi="Times New Roman" w:cs="Times New Roman"/>
          <w:b/>
          <w:bCs/>
          <w:color w:val="548DD4" w:themeColor="text2" w:themeTint="99"/>
          <w:sz w:val="24"/>
          <w:szCs w:val="24"/>
        </w:rPr>
        <w:t>Misyon, Organizasyon Yapısı ve Görevler</w:t>
      </w:r>
    </w:p>
    <w:p w:rsidR="003D540A" w:rsidRPr="00EE7B17" w:rsidRDefault="003D540A" w:rsidP="0034452C">
      <w:pPr>
        <w:autoSpaceDE w:val="0"/>
        <w:autoSpaceDN w:val="0"/>
        <w:adjustRightInd w:val="0"/>
        <w:spacing w:line="240" w:lineRule="auto"/>
        <w:ind w:firstLine="708"/>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İdarelerin misyonu ile birimlerin ve personelin görev tanımları yazılı olarak belirlenmeli,</w:t>
      </w:r>
      <w:r w:rsidR="00673277" w:rsidRPr="00EE7B17">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personele duyurulmalı ve idarede uygun bir organizasyon yapısı oluşturulmalıdır. Bu</w:t>
      </w:r>
      <w:r w:rsidR="00673277" w:rsidRPr="00EE7B17">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standart için gerekli genel şartlar;</w:t>
      </w:r>
    </w:p>
    <w:p w:rsidR="003D540A" w:rsidRPr="00D23A32" w:rsidRDefault="003D540A" w:rsidP="003716CA">
      <w:pPr>
        <w:pStyle w:val="ListeParagraf"/>
        <w:numPr>
          <w:ilvl w:val="0"/>
          <w:numId w:val="2"/>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İdarenin misyonu yazılı olarak belirlenmeli, duyurulmalı ve personel tarafından</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benimsenmesi sağlanmalıdır.</w:t>
      </w:r>
    </w:p>
    <w:p w:rsidR="003D540A" w:rsidRPr="00D23A32" w:rsidRDefault="003D540A" w:rsidP="003716CA">
      <w:pPr>
        <w:pStyle w:val="ListeParagraf"/>
        <w:numPr>
          <w:ilvl w:val="0"/>
          <w:numId w:val="2"/>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Misyonun gerçekleştirilmesini sağlamak üzere idare birimleri ve alt birimlerince</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yürütülecek görevler yazılı olarak tanımlanmalı ve duyurulmalıdır.</w:t>
      </w:r>
    </w:p>
    <w:p w:rsidR="003D540A" w:rsidRPr="00D23A32" w:rsidRDefault="003D540A" w:rsidP="003716CA">
      <w:pPr>
        <w:pStyle w:val="ListeParagraf"/>
        <w:numPr>
          <w:ilvl w:val="0"/>
          <w:numId w:val="2"/>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İdare birimlerinde personelin görevlerini ve bu görevlere ilişkin yetki ve</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sorumluluklarını kapsayan görev dağılım çizelgesi oluşturulmalı ve personele</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bildirilmelidir.</w:t>
      </w:r>
    </w:p>
    <w:p w:rsidR="003D540A" w:rsidRPr="00D23A32" w:rsidRDefault="003D540A" w:rsidP="003716CA">
      <w:pPr>
        <w:pStyle w:val="ListeParagraf"/>
        <w:numPr>
          <w:ilvl w:val="0"/>
          <w:numId w:val="2"/>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İdarenin ve birimlerinin teşkilat şeması olmalı ve buna bağlı olarak fonksiyonel görev</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dağılımı belirlenmelidir.</w:t>
      </w:r>
    </w:p>
    <w:p w:rsidR="003D540A" w:rsidRPr="00D23A32" w:rsidRDefault="003D540A" w:rsidP="003716CA">
      <w:pPr>
        <w:pStyle w:val="ListeParagraf"/>
        <w:numPr>
          <w:ilvl w:val="0"/>
          <w:numId w:val="2"/>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İdarenin ve birimlerinin organizasyon yapısı, temel yetki ve sorumluluk dağılımı,</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hesap verilebilirlik ve uygun raporlama ilişkisini gösterecek şekilde olmalıdır.</w:t>
      </w:r>
    </w:p>
    <w:p w:rsidR="003D540A" w:rsidRPr="00D23A32" w:rsidRDefault="003D540A" w:rsidP="003716CA">
      <w:pPr>
        <w:pStyle w:val="ListeParagraf"/>
        <w:numPr>
          <w:ilvl w:val="0"/>
          <w:numId w:val="2"/>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İdarenin yöneticileri, faaliyetlerin yürütülmesinde hassas görevlere ilişkin</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prosedürleri belirlemeli ve personele duyurmalıdır.</w:t>
      </w:r>
    </w:p>
    <w:p w:rsidR="003D540A" w:rsidRPr="00D23A32" w:rsidRDefault="003D540A" w:rsidP="003716CA">
      <w:pPr>
        <w:pStyle w:val="ListeParagraf"/>
        <w:numPr>
          <w:ilvl w:val="0"/>
          <w:numId w:val="2"/>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Her düzeydeki yöneticiler verilen görevlerin sonucunu izlemeye yönelik</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mekanizmalar oluşturmalıdır.</w:t>
      </w:r>
    </w:p>
    <w:p w:rsidR="006150B4" w:rsidRDefault="006150B4" w:rsidP="003716CA">
      <w:pPr>
        <w:autoSpaceDE w:val="0"/>
        <w:autoSpaceDN w:val="0"/>
        <w:adjustRightInd w:val="0"/>
        <w:spacing w:line="240" w:lineRule="auto"/>
        <w:jc w:val="both"/>
        <w:rPr>
          <w:rFonts w:ascii="Times New Roman" w:hAnsi="Times New Roman" w:cs="Times New Roman"/>
          <w:b/>
          <w:bCs/>
          <w:color w:val="548DD4" w:themeColor="text2" w:themeTint="99"/>
          <w:sz w:val="24"/>
          <w:szCs w:val="24"/>
        </w:rPr>
      </w:pPr>
    </w:p>
    <w:p w:rsidR="000D6836" w:rsidRDefault="000D6836" w:rsidP="003716CA">
      <w:pPr>
        <w:autoSpaceDE w:val="0"/>
        <w:autoSpaceDN w:val="0"/>
        <w:adjustRightInd w:val="0"/>
        <w:spacing w:line="240" w:lineRule="auto"/>
        <w:jc w:val="both"/>
        <w:rPr>
          <w:rFonts w:ascii="Times New Roman" w:hAnsi="Times New Roman" w:cs="Times New Roman"/>
          <w:b/>
          <w:bCs/>
          <w:color w:val="548DD4" w:themeColor="text2" w:themeTint="99"/>
          <w:sz w:val="24"/>
          <w:szCs w:val="24"/>
        </w:rPr>
      </w:pPr>
    </w:p>
    <w:p w:rsidR="003D540A" w:rsidRPr="00695D84" w:rsidRDefault="00B82000" w:rsidP="003716CA">
      <w:pPr>
        <w:autoSpaceDE w:val="0"/>
        <w:autoSpaceDN w:val="0"/>
        <w:adjustRightInd w:val="0"/>
        <w:spacing w:line="240" w:lineRule="auto"/>
        <w:jc w:val="both"/>
        <w:rPr>
          <w:rFonts w:ascii="Times New Roman" w:hAnsi="Times New Roman" w:cs="Times New Roman"/>
          <w:b/>
          <w:bCs/>
          <w:color w:val="548DD4" w:themeColor="text2" w:themeTint="99"/>
          <w:sz w:val="24"/>
          <w:szCs w:val="24"/>
        </w:rPr>
      </w:pPr>
      <w:r>
        <w:rPr>
          <w:rFonts w:ascii="Times New Roman" w:hAnsi="Times New Roman" w:cs="Times New Roman"/>
          <w:b/>
          <w:bCs/>
          <w:color w:val="548DD4" w:themeColor="text2" w:themeTint="99"/>
          <w:sz w:val="24"/>
          <w:szCs w:val="24"/>
        </w:rPr>
        <w:t>A.4.1.3-</w:t>
      </w:r>
      <w:r w:rsidR="003D540A" w:rsidRPr="00695D84">
        <w:rPr>
          <w:rFonts w:ascii="Times New Roman" w:hAnsi="Times New Roman" w:cs="Times New Roman"/>
          <w:b/>
          <w:bCs/>
          <w:color w:val="548DD4" w:themeColor="text2" w:themeTint="99"/>
          <w:sz w:val="24"/>
          <w:szCs w:val="24"/>
        </w:rPr>
        <w:t>Personelin Yeterliliği ve Performansı</w:t>
      </w:r>
    </w:p>
    <w:p w:rsidR="00F5172C" w:rsidRPr="00357A6E" w:rsidRDefault="003D540A" w:rsidP="00357A6E">
      <w:pPr>
        <w:autoSpaceDE w:val="0"/>
        <w:autoSpaceDN w:val="0"/>
        <w:adjustRightInd w:val="0"/>
        <w:spacing w:line="240" w:lineRule="auto"/>
        <w:ind w:firstLine="708"/>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İdareler, personelin yeterliliği ve görevleri arasındaki uyumu sağlamalı, performansın</w:t>
      </w:r>
      <w:r w:rsidR="005724B1">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değerlendirilmesi ve geliştirilmesine yönelik önlemler almalıdır. Bu standart için gerekli</w:t>
      </w:r>
      <w:r w:rsidR="00D23A32">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genel şartlar;</w:t>
      </w:r>
    </w:p>
    <w:p w:rsidR="003D540A" w:rsidRPr="00D23A32" w:rsidRDefault="003D540A" w:rsidP="003716CA">
      <w:pPr>
        <w:pStyle w:val="ListeParagraf"/>
        <w:numPr>
          <w:ilvl w:val="0"/>
          <w:numId w:val="2"/>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İnsan kaynakları yönetimi, idarenin amaç ve hedeflerinin gerçekleşmesini sağlamaya</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yönelik olmalıdır.</w:t>
      </w:r>
    </w:p>
    <w:p w:rsidR="003D540A" w:rsidRPr="00D23A32" w:rsidRDefault="003D540A" w:rsidP="003716CA">
      <w:pPr>
        <w:pStyle w:val="ListeParagraf"/>
        <w:numPr>
          <w:ilvl w:val="0"/>
          <w:numId w:val="2"/>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İdarenin yönetici ve personeli görevlerini etkin ve etkili bir şekilde yürütebilecek</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bilgi, deneyim ve yeteneğe sahip olmalıdır.</w:t>
      </w:r>
    </w:p>
    <w:p w:rsidR="003D540A" w:rsidRPr="00EE7B17" w:rsidRDefault="003D540A" w:rsidP="003716CA">
      <w:pPr>
        <w:pStyle w:val="ListeParagraf"/>
        <w:numPr>
          <w:ilvl w:val="0"/>
          <w:numId w:val="2"/>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Mesleki yeterliliğe önem verilmeli ve her görev için en uygun personel seçilmelidir.</w:t>
      </w:r>
    </w:p>
    <w:p w:rsidR="003D540A" w:rsidRPr="00D23A32" w:rsidRDefault="003D540A" w:rsidP="003716CA">
      <w:pPr>
        <w:pStyle w:val="ListeParagraf"/>
        <w:numPr>
          <w:ilvl w:val="0"/>
          <w:numId w:val="2"/>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Personelin işe alınması ile görevinde ilerleme ve yükselmesinde liyakat ilkesine</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uyulmalı ve bireysel performansı göz önünde bulundurulmalıdır.</w:t>
      </w:r>
    </w:p>
    <w:p w:rsidR="003D540A" w:rsidRPr="00D23A32" w:rsidRDefault="003D540A" w:rsidP="003716CA">
      <w:pPr>
        <w:pStyle w:val="ListeParagraf"/>
        <w:numPr>
          <w:ilvl w:val="0"/>
          <w:numId w:val="3"/>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Her görev için gerekli eğitim ihtiyacı belirlenmeli, bu ihtiyacı giderecek eğitim</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faaliyetleri her yıl planlanarak yürütülmeli ve gerektiğinde güncellenmelidir.</w:t>
      </w:r>
    </w:p>
    <w:p w:rsidR="003D540A" w:rsidRPr="00D23A32" w:rsidRDefault="003D540A" w:rsidP="003716CA">
      <w:pPr>
        <w:pStyle w:val="ListeParagraf"/>
        <w:numPr>
          <w:ilvl w:val="0"/>
          <w:numId w:val="3"/>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Personelin yeterliliği ve performansı bağlı olduğu yöneticisi tarafından en az yılda bir</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kez değerlendirilmeli ve değerlendirme sonuçları personel ile görüşülmelidir.</w:t>
      </w:r>
    </w:p>
    <w:p w:rsidR="003D540A" w:rsidRPr="00D23A32" w:rsidRDefault="003D540A" w:rsidP="003716CA">
      <w:pPr>
        <w:pStyle w:val="ListeParagraf"/>
        <w:numPr>
          <w:ilvl w:val="0"/>
          <w:numId w:val="3"/>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Performans değerlendirmesine göre performansı yetersiz bulunan personelin</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performansını geliştirmeye yönelik önlemler alınmalı, yüksek performans gösteren</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personel için ödüllendirme mekanizmaları geliştirilmelidir.</w:t>
      </w:r>
    </w:p>
    <w:p w:rsidR="003D540A" w:rsidRPr="00D23A32" w:rsidRDefault="003D540A" w:rsidP="003716CA">
      <w:pPr>
        <w:pStyle w:val="ListeParagraf"/>
        <w:numPr>
          <w:ilvl w:val="0"/>
          <w:numId w:val="3"/>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Personel istihdamı, yer değiştirme, üst görevlere atanma, eğitim, performans</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değerlendirmesi, özlük hakları gibi insan kaynakları yönetimine ilişkin önemli</w:t>
      </w:r>
      <w:r w:rsidR="00BB7B74">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hususlar yazılı olarak belirlenmiş olmalı ve personele duyurulmalıdır.</w:t>
      </w:r>
    </w:p>
    <w:p w:rsidR="00695D84" w:rsidRDefault="00695D84" w:rsidP="003716CA">
      <w:pPr>
        <w:autoSpaceDE w:val="0"/>
        <w:autoSpaceDN w:val="0"/>
        <w:adjustRightInd w:val="0"/>
        <w:spacing w:line="240" w:lineRule="auto"/>
        <w:jc w:val="both"/>
        <w:rPr>
          <w:rFonts w:ascii="Times New Roman" w:hAnsi="Times New Roman" w:cs="Times New Roman"/>
          <w:b/>
          <w:bCs/>
          <w:color w:val="000000"/>
          <w:sz w:val="24"/>
          <w:szCs w:val="24"/>
        </w:rPr>
      </w:pPr>
    </w:p>
    <w:p w:rsidR="003D540A" w:rsidRPr="00695D84" w:rsidRDefault="00B82000" w:rsidP="003716CA">
      <w:pPr>
        <w:autoSpaceDE w:val="0"/>
        <w:autoSpaceDN w:val="0"/>
        <w:adjustRightInd w:val="0"/>
        <w:spacing w:line="240" w:lineRule="auto"/>
        <w:jc w:val="both"/>
        <w:rPr>
          <w:rFonts w:ascii="Times New Roman" w:hAnsi="Times New Roman" w:cs="Times New Roman"/>
          <w:b/>
          <w:bCs/>
          <w:color w:val="548DD4" w:themeColor="text2" w:themeTint="99"/>
          <w:sz w:val="24"/>
          <w:szCs w:val="24"/>
        </w:rPr>
      </w:pPr>
      <w:r>
        <w:rPr>
          <w:rFonts w:ascii="Times New Roman" w:hAnsi="Times New Roman" w:cs="Times New Roman"/>
          <w:b/>
          <w:bCs/>
          <w:color w:val="548DD4" w:themeColor="text2" w:themeTint="99"/>
          <w:sz w:val="24"/>
          <w:szCs w:val="24"/>
        </w:rPr>
        <w:t>A.4.1.4-</w:t>
      </w:r>
      <w:r w:rsidR="003D540A" w:rsidRPr="00695D84">
        <w:rPr>
          <w:rFonts w:ascii="Times New Roman" w:hAnsi="Times New Roman" w:cs="Times New Roman"/>
          <w:b/>
          <w:bCs/>
          <w:color w:val="548DD4" w:themeColor="text2" w:themeTint="99"/>
          <w:sz w:val="24"/>
          <w:szCs w:val="24"/>
        </w:rPr>
        <w:t>Yetki Devri</w:t>
      </w:r>
    </w:p>
    <w:p w:rsidR="003D540A" w:rsidRPr="00EE7B17" w:rsidRDefault="003D540A" w:rsidP="00BB3696">
      <w:pPr>
        <w:autoSpaceDE w:val="0"/>
        <w:autoSpaceDN w:val="0"/>
        <w:adjustRightInd w:val="0"/>
        <w:spacing w:line="240" w:lineRule="auto"/>
        <w:ind w:firstLine="420"/>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İdarelerde yetkiler ve yetki devrinin sınırları açıkça belirlenmeli ve yazılı olarak</w:t>
      </w:r>
      <w:r w:rsidR="005724B1">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bildirilmelidir. Devredilen yetkinin önemi ve riski dikkate alınarak yetki devri yapılmalıdır.</w:t>
      </w:r>
      <w:r w:rsidR="00BB7B74">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Bu standart için gerekli genel şartlar;</w:t>
      </w:r>
    </w:p>
    <w:p w:rsidR="003D540A" w:rsidRPr="00D23A32" w:rsidRDefault="003D540A" w:rsidP="003716CA">
      <w:pPr>
        <w:pStyle w:val="ListeParagraf"/>
        <w:numPr>
          <w:ilvl w:val="0"/>
          <w:numId w:val="3"/>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İş akış süreçlerindeki imza ve onay mercileri belirlenmeli ve personele</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duyurulmalıdır.</w:t>
      </w:r>
    </w:p>
    <w:p w:rsidR="003D540A" w:rsidRPr="00D23A32" w:rsidRDefault="003D540A" w:rsidP="003716CA">
      <w:pPr>
        <w:pStyle w:val="ListeParagraf"/>
        <w:numPr>
          <w:ilvl w:val="0"/>
          <w:numId w:val="3"/>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Yetki devirleri, üst yönetici tarafından belirlenen esaslar çerçevesinde devredilen</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yetkinin sınırlarını gösterecek şekilde yazılı olarak belirlenmeli ve ilgililere</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bildirilmelidir.</w:t>
      </w:r>
    </w:p>
    <w:p w:rsidR="003D540A" w:rsidRPr="00EE7B17" w:rsidRDefault="003D540A" w:rsidP="003716CA">
      <w:pPr>
        <w:pStyle w:val="ListeParagraf"/>
        <w:numPr>
          <w:ilvl w:val="0"/>
          <w:numId w:val="3"/>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Yetki devri, devredilen yetkinin önemi ile uyumlu olmalıdır.</w:t>
      </w:r>
    </w:p>
    <w:p w:rsidR="003D540A" w:rsidRPr="00D23A32" w:rsidRDefault="003D540A" w:rsidP="003716CA">
      <w:pPr>
        <w:pStyle w:val="ListeParagraf"/>
        <w:numPr>
          <w:ilvl w:val="0"/>
          <w:numId w:val="3"/>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Yetki devredilen personel görevin gerektirdiği bilgi, deneyim ve yeteneğe sahip</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olmalıdır.</w:t>
      </w:r>
    </w:p>
    <w:p w:rsidR="003D540A" w:rsidRPr="00D23A32" w:rsidRDefault="003D540A" w:rsidP="003716CA">
      <w:pPr>
        <w:pStyle w:val="ListeParagraf"/>
        <w:numPr>
          <w:ilvl w:val="0"/>
          <w:numId w:val="4"/>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Yetki devredilen personel, yetkinin kullanımına ilişkin olarak belli dönemlerde yetki</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devredene bilgi vermeli, yetki devreden ise bu bilgiyi aramalıdır.</w:t>
      </w:r>
    </w:p>
    <w:p w:rsidR="00695D84" w:rsidRDefault="00695D84" w:rsidP="003716CA">
      <w:pPr>
        <w:autoSpaceDE w:val="0"/>
        <w:autoSpaceDN w:val="0"/>
        <w:adjustRightInd w:val="0"/>
        <w:spacing w:line="240" w:lineRule="auto"/>
        <w:jc w:val="both"/>
        <w:rPr>
          <w:rFonts w:ascii="Times New Roman" w:hAnsi="Times New Roman" w:cs="Times New Roman"/>
          <w:b/>
          <w:bCs/>
          <w:color w:val="548DD4" w:themeColor="text2" w:themeTint="99"/>
          <w:sz w:val="24"/>
          <w:szCs w:val="24"/>
        </w:rPr>
      </w:pPr>
    </w:p>
    <w:p w:rsidR="00BC494F" w:rsidRDefault="00BC494F" w:rsidP="006150B4">
      <w:pPr>
        <w:autoSpaceDE w:val="0"/>
        <w:autoSpaceDN w:val="0"/>
        <w:adjustRightInd w:val="0"/>
        <w:spacing w:line="240" w:lineRule="auto"/>
        <w:ind w:firstLine="420"/>
        <w:jc w:val="both"/>
        <w:rPr>
          <w:rFonts w:ascii="Times New Roman" w:hAnsi="Times New Roman" w:cs="Times New Roman"/>
          <w:b/>
          <w:bCs/>
          <w:color w:val="548DD4" w:themeColor="text2" w:themeTint="99"/>
          <w:sz w:val="24"/>
          <w:szCs w:val="24"/>
        </w:rPr>
      </w:pPr>
    </w:p>
    <w:p w:rsidR="00BC494F" w:rsidRDefault="00BC494F" w:rsidP="006150B4">
      <w:pPr>
        <w:autoSpaceDE w:val="0"/>
        <w:autoSpaceDN w:val="0"/>
        <w:adjustRightInd w:val="0"/>
        <w:spacing w:line="240" w:lineRule="auto"/>
        <w:ind w:firstLine="420"/>
        <w:jc w:val="both"/>
        <w:rPr>
          <w:rFonts w:ascii="Times New Roman" w:hAnsi="Times New Roman" w:cs="Times New Roman"/>
          <w:b/>
          <w:bCs/>
          <w:color w:val="548DD4" w:themeColor="text2" w:themeTint="99"/>
          <w:sz w:val="24"/>
          <w:szCs w:val="24"/>
        </w:rPr>
      </w:pPr>
    </w:p>
    <w:p w:rsidR="00BC494F" w:rsidRDefault="00BC494F" w:rsidP="006150B4">
      <w:pPr>
        <w:autoSpaceDE w:val="0"/>
        <w:autoSpaceDN w:val="0"/>
        <w:adjustRightInd w:val="0"/>
        <w:spacing w:line="240" w:lineRule="auto"/>
        <w:ind w:firstLine="420"/>
        <w:jc w:val="both"/>
        <w:rPr>
          <w:rFonts w:ascii="Times New Roman" w:hAnsi="Times New Roman" w:cs="Times New Roman"/>
          <w:b/>
          <w:bCs/>
          <w:color w:val="548DD4" w:themeColor="text2" w:themeTint="99"/>
          <w:sz w:val="24"/>
          <w:szCs w:val="24"/>
        </w:rPr>
      </w:pPr>
    </w:p>
    <w:p w:rsidR="00F3778A" w:rsidRPr="00695D84" w:rsidRDefault="00B82000" w:rsidP="006150B4">
      <w:pPr>
        <w:autoSpaceDE w:val="0"/>
        <w:autoSpaceDN w:val="0"/>
        <w:adjustRightInd w:val="0"/>
        <w:spacing w:line="240" w:lineRule="auto"/>
        <w:ind w:firstLine="420"/>
        <w:jc w:val="both"/>
        <w:rPr>
          <w:rFonts w:ascii="Times New Roman" w:hAnsi="Times New Roman" w:cs="Times New Roman"/>
          <w:b/>
          <w:bCs/>
          <w:color w:val="548DD4" w:themeColor="text2" w:themeTint="99"/>
          <w:sz w:val="24"/>
          <w:szCs w:val="24"/>
        </w:rPr>
      </w:pPr>
      <w:r>
        <w:rPr>
          <w:rFonts w:ascii="Times New Roman" w:hAnsi="Times New Roman" w:cs="Times New Roman"/>
          <w:b/>
          <w:bCs/>
          <w:color w:val="548DD4" w:themeColor="text2" w:themeTint="99"/>
          <w:sz w:val="24"/>
          <w:szCs w:val="24"/>
        </w:rPr>
        <w:lastRenderedPageBreak/>
        <w:t>A.4.2</w:t>
      </w:r>
      <w:r w:rsidR="00CF1863">
        <w:rPr>
          <w:rFonts w:ascii="Times New Roman" w:hAnsi="Times New Roman" w:cs="Times New Roman"/>
          <w:b/>
          <w:bCs/>
          <w:color w:val="548DD4" w:themeColor="text2" w:themeTint="99"/>
          <w:sz w:val="24"/>
          <w:szCs w:val="24"/>
        </w:rPr>
        <w:t>-</w:t>
      </w:r>
      <w:r w:rsidR="00695D84">
        <w:rPr>
          <w:rFonts w:ascii="Times New Roman" w:hAnsi="Times New Roman" w:cs="Times New Roman"/>
          <w:b/>
          <w:bCs/>
          <w:color w:val="548DD4" w:themeColor="text2" w:themeTint="99"/>
          <w:sz w:val="24"/>
          <w:szCs w:val="24"/>
        </w:rPr>
        <w:t>RİSK DEĞERLENDİRME BİLEŞENİ</w:t>
      </w:r>
    </w:p>
    <w:p w:rsidR="00F3778A" w:rsidRPr="00EE7B17" w:rsidRDefault="00F3778A" w:rsidP="003716CA">
      <w:pPr>
        <w:autoSpaceDE w:val="0"/>
        <w:autoSpaceDN w:val="0"/>
        <w:adjustRightInd w:val="0"/>
        <w:spacing w:line="240" w:lineRule="auto"/>
        <w:ind w:firstLine="708"/>
        <w:jc w:val="both"/>
        <w:rPr>
          <w:rFonts w:ascii="Times New Roman" w:hAnsi="Times New Roman" w:cs="Times New Roman"/>
          <w:sz w:val="24"/>
          <w:szCs w:val="24"/>
        </w:rPr>
      </w:pPr>
      <w:r w:rsidRPr="00EE7B17">
        <w:rPr>
          <w:rFonts w:ascii="Times New Roman" w:hAnsi="Times New Roman" w:cs="Times New Roman"/>
          <w:sz w:val="24"/>
          <w:szCs w:val="24"/>
        </w:rPr>
        <w:t>Risk, idarenin hedeflerine ulaşılmasını olumsuz yö</w:t>
      </w:r>
      <w:r w:rsidR="005724B1">
        <w:rPr>
          <w:rFonts w:ascii="Times New Roman" w:hAnsi="Times New Roman" w:cs="Times New Roman"/>
          <w:sz w:val="24"/>
          <w:szCs w:val="24"/>
        </w:rPr>
        <w:t xml:space="preserve">nde etkileyebilecek durum ya da </w:t>
      </w:r>
      <w:r w:rsidRPr="00EE7B17">
        <w:rPr>
          <w:rFonts w:ascii="Times New Roman" w:hAnsi="Times New Roman" w:cs="Times New Roman"/>
          <w:sz w:val="24"/>
          <w:szCs w:val="24"/>
        </w:rPr>
        <w:t>olayların</w:t>
      </w:r>
      <w:r w:rsidR="005724B1">
        <w:rPr>
          <w:rFonts w:ascii="Times New Roman" w:hAnsi="Times New Roman" w:cs="Times New Roman"/>
          <w:sz w:val="24"/>
          <w:szCs w:val="24"/>
        </w:rPr>
        <w:t xml:space="preserve"> </w:t>
      </w:r>
      <w:r w:rsidRPr="00EE7B17">
        <w:rPr>
          <w:rFonts w:ascii="Times New Roman" w:hAnsi="Times New Roman" w:cs="Times New Roman"/>
          <w:sz w:val="24"/>
          <w:szCs w:val="24"/>
        </w:rPr>
        <w:t>bütününü kapsar. Risk değerlendirmesi, idarenin sunduğu hizmetlerde makul güvencenin</w:t>
      </w:r>
      <w:r w:rsidR="005724B1">
        <w:rPr>
          <w:rFonts w:ascii="Times New Roman" w:hAnsi="Times New Roman" w:cs="Times New Roman"/>
          <w:sz w:val="24"/>
          <w:szCs w:val="24"/>
        </w:rPr>
        <w:t xml:space="preserve"> </w:t>
      </w:r>
      <w:r w:rsidRPr="00EE7B17">
        <w:rPr>
          <w:rFonts w:ascii="Times New Roman" w:hAnsi="Times New Roman" w:cs="Times New Roman"/>
          <w:sz w:val="24"/>
          <w:szCs w:val="24"/>
        </w:rPr>
        <w:t>sağlanması amacıyla hedeflerini gerçekleştirmesini engelleyen önemli risklerin tespit ve</w:t>
      </w:r>
      <w:r w:rsidR="005724B1">
        <w:rPr>
          <w:rFonts w:ascii="Times New Roman" w:hAnsi="Times New Roman" w:cs="Times New Roman"/>
          <w:sz w:val="24"/>
          <w:szCs w:val="24"/>
        </w:rPr>
        <w:t xml:space="preserve"> </w:t>
      </w:r>
      <w:r w:rsidRPr="00EE7B17">
        <w:rPr>
          <w:rFonts w:ascii="Times New Roman" w:hAnsi="Times New Roman" w:cs="Times New Roman"/>
          <w:sz w:val="24"/>
          <w:szCs w:val="24"/>
        </w:rPr>
        <w:t>analiz edilmesi, sınıflandırılması ve risklerin giderilmesine yönelik politikalar oluşturulması,</w:t>
      </w:r>
      <w:r w:rsidR="005724B1">
        <w:rPr>
          <w:rFonts w:ascii="Times New Roman" w:hAnsi="Times New Roman" w:cs="Times New Roman"/>
          <w:sz w:val="24"/>
          <w:szCs w:val="24"/>
        </w:rPr>
        <w:t xml:space="preserve"> </w:t>
      </w:r>
      <w:r w:rsidRPr="00EE7B17">
        <w:rPr>
          <w:rFonts w:ascii="Times New Roman" w:hAnsi="Times New Roman" w:cs="Times New Roman"/>
          <w:sz w:val="24"/>
          <w:szCs w:val="24"/>
        </w:rPr>
        <w:t>uygulanması ve izlenmesi sürecidir. Bir başka ifadeyle risk değerlendirmesi;</w:t>
      </w:r>
    </w:p>
    <w:p w:rsidR="00F3778A" w:rsidRPr="00A55120" w:rsidRDefault="00F17834" w:rsidP="005C0ECF">
      <w:pPr>
        <w:pStyle w:val="ListeParagraf"/>
        <w:numPr>
          <w:ilvl w:val="0"/>
          <w:numId w:val="17"/>
        </w:num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Risk tespiti</w:t>
      </w:r>
    </w:p>
    <w:p w:rsidR="00F3778A" w:rsidRPr="00A55120" w:rsidRDefault="00F17834" w:rsidP="005C0ECF">
      <w:pPr>
        <w:pStyle w:val="ListeParagraf"/>
        <w:numPr>
          <w:ilvl w:val="0"/>
          <w:numId w:val="17"/>
        </w:num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Risk ölçme</w:t>
      </w:r>
    </w:p>
    <w:p w:rsidR="008F4B9F" w:rsidRPr="00A55120" w:rsidRDefault="00F3778A" w:rsidP="005C0ECF">
      <w:pPr>
        <w:pStyle w:val="ListeParagraf"/>
        <w:numPr>
          <w:ilvl w:val="0"/>
          <w:numId w:val="17"/>
        </w:numPr>
        <w:autoSpaceDE w:val="0"/>
        <w:autoSpaceDN w:val="0"/>
        <w:adjustRightInd w:val="0"/>
        <w:spacing w:line="240" w:lineRule="auto"/>
        <w:jc w:val="both"/>
        <w:rPr>
          <w:rFonts w:ascii="Times New Roman" w:hAnsi="Times New Roman" w:cs="Times New Roman"/>
          <w:sz w:val="24"/>
          <w:szCs w:val="24"/>
        </w:rPr>
      </w:pPr>
      <w:r w:rsidRPr="00A55120">
        <w:rPr>
          <w:rFonts w:ascii="Times New Roman" w:hAnsi="Times New Roman" w:cs="Times New Roman"/>
          <w:sz w:val="24"/>
          <w:szCs w:val="24"/>
        </w:rPr>
        <w:t>İdarenin göğüsleye</w:t>
      </w:r>
      <w:r w:rsidR="00F17834">
        <w:rPr>
          <w:rFonts w:ascii="Times New Roman" w:hAnsi="Times New Roman" w:cs="Times New Roman"/>
          <w:sz w:val="24"/>
          <w:szCs w:val="24"/>
        </w:rPr>
        <w:t>ceği risk kapasitesinin tespiti</w:t>
      </w:r>
    </w:p>
    <w:p w:rsidR="00F3778A" w:rsidRPr="00A55120" w:rsidRDefault="00F3778A" w:rsidP="005C0ECF">
      <w:pPr>
        <w:pStyle w:val="ListeParagraf"/>
        <w:numPr>
          <w:ilvl w:val="0"/>
          <w:numId w:val="17"/>
        </w:numPr>
        <w:autoSpaceDE w:val="0"/>
        <w:autoSpaceDN w:val="0"/>
        <w:adjustRightInd w:val="0"/>
        <w:spacing w:line="240" w:lineRule="auto"/>
        <w:jc w:val="both"/>
        <w:rPr>
          <w:rFonts w:ascii="Times New Roman" w:hAnsi="Times New Roman" w:cs="Times New Roman"/>
          <w:sz w:val="24"/>
          <w:szCs w:val="24"/>
        </w:rPr>
      </w:pPr>
      <w:r w:rsidRPr="00A55120">
        <w:rPr>
          <w:rFonts w:ascii="Times New Roman" w:hAnsi="Times New Roman" w:cs="Times New Roman"/>
          <w:sz w:val="24"/>
          <w:szCs w:val="24"/>
        </w:rPr>
        <w:t>Risk</w:t>
      </w:r>
      <w:r w:rsidR="00F17834">
        <w:rPr>
          <w:rFonts w:ascii="Times New Roman" w:hAnsi="Times New Roman" w:cs="Times New Roman"/>
          <w:sz w:val="24"/>
          <w:szCs w:val="24"/>
        </w:rPr>
        <w:t>lere verilecek yanıtları üretme</w:t>
      </w:r>
    </w:p>
    <w:p w:rsidR="00F3778A" w:rsidRPr="00EE7B17" w:rsidRDefault="00F3778A" w:rsidP="003716CA">
      <w:pPr>
        <w:autoSpaceDE w:val="0"/>
        <w:autoSpaceDN w:val="0"/>
        <w:adjustRightInd w:val="0"/>
        <w:spacing w:line="240" w:lineRule="auto"/>
        <w:jc w:val="both"/>
        <w:rPr>
          <w:rFonts w:ascii="Times New Roman" w:hAnsi="Times New Roman" w:cs="Times New Roman"/>
          <w:sz w:val="24"/>
          <w:szCs w:val="24"/>
        </w:rPr>
      </w:pPr>
      <w:r w:rsidRPr="00EE7B17">
        <w:rPr>
          <w:rFonts w:ascii="Times New Roman" w:hAnsi="Times New Roman" w:cs="Times New Roman"/>
          <w:sz w:val="24"/>
          <w:szCs w:val="24"/>
        </w:rPr>
        <w:t>anlamına gelir.</w:t>
      </w:r>
    </w:p>
    <w:p w:rsidR="00F3778A" w:rsidRPr="00EE7B17" w:rsidRDefault="00F3778A" w:rsidP="003716CA">
      <w:pPr>
        <w:autoSpaceDE w:val="0"/>
        <w:autoSpaceDN w:val="0"/>
        <w:adjustRightInd w:val="0"/>
        <w:spacing w:line="240" w:lineRule="auto"/>
        <w:ind w:firstLine="708"/>
        <w:jc w:val="both"/>
        <w:rPr>
          <w:rFonts w:ascii="Times New Roman" w:hAnsi="Times New Roman" w:cs="Times New Roman"/>
          <w:sz w:val="24"/>
          <w:szCs w:val="24"/>
        </w:rPr>
      </w:pPr>
      <w:r w:rsidRPr="00EE7B17">
        <w:rPr>
          <w:rFonts w:ascii="Times New Roman" w:hAnsi="Times New Roman" w:cs="Times New Roman"/>
          <w:sz w:val="24"/>
          <w:szCs w:val="24"/>
        </w:rPr>
        <w:t>Risk değerlendirmesi makul güvenceyi sağlayacak uygun kontrol faaliyetlerinin</w:t>
      </w:r>
      <w:r w:rsidR="005724B1">
        <w:rPr>
          <w:rFonts w:ascii="Times New Roman" w:hAnsi="Times New Roman" w:cs="Times New Roman"/>
          <w:sz w:val="24"/>
          <w:szCs w:val="24"/>
        </w:rPr>
        <w:t xml:space="preserve"> </w:t>
      </w:r>
      <w:r w:rsidRPr="00EE7B17">
        <w:rPr>
          <w:rFonts w:ascii="Times New Roman" w:hAnsi="Times New Roman" w:cs="Times New Roman"/>
          <w:sz w:val="24"/>
          <w:szCs w:val="24"/>
        </w:rPr>
        <w:t>belirlenmesinde kilit bir öneme sahiptir. İç ve dış faktörlerden kaynaklı idarenin koşulları</w:t>
      </w:r>
      <w:r w:rsidR="005724B1">
        <w:rPr>
          <w:rFonts w:ascii="Times New Roman" w:hAnsi="Times New Roman" w:cs="Times New Roman"/>
          <w:sz w:val="24"/>
          <w:szCs w:val="24"/>
        </w:rPr>
        <w:t xml:space="preserve"> </w:t>
      </w:r>
      <w:r w:rsidRPr="00EE7B17">
        <w:rPr>
          <w:rFonts w:ascii="Times New Roman" w:hAnsi="Times New Roman" w:cs="Times New Roman"/>
          <w:sz w:val="24"/>
          <w:szCs w:val="24"/>
        </w:rPr>
        <w:t>devamlı olarak değişmekte olduğundan risk değerlendirmesi süreklilik arz etmektedir.</w:t>
      </w:r>
      <w:r w:rsidR="005724B1">
        <w:rPr>
          <w:rFonts w:ascii="Times New Roman" w:hAnsi="Times New Roman" w:cs="Times New Roman"/>
          <w:sz w:val="24"/>
          <w:szCs w:val="24"/>
        </w:rPr>
        <w:t xml:space="preserve"> </w:t>
      </w:r>
      <w:r w:rsidRPr="00EE7B17">
        <w:rPr>
          <w:rFonts w:ascii="Times New Roman" w:hAnsi="Times New Roman" w:cs="Times New Roman"/>
          <w:sz w:val="24"/>
          <w:szCs w:val="24"/>
        </w:rPr>
        <w:t>İç Kontrol ve Ön Mali Kontrole İlişkin Usul ve Esasların Risk Değerlendirmesi başlıklı 7/b</w:t>
      </w:r>
      <w:r w:rsidR="005724B1">
        <w:rPr>
          <w:rFonts w:ascii="Times New Roman" w:hAnsi="Times New Roman" w:cs="Times New Roman"/>
          <w:sz w:val="24"/>
          <w:szCs w:val="24"/>
        </w:rPr>
        <w:t xml:space="preserve"> </w:t>
      </w:r>
      <w:r w:rsidRPr="00EE7B17">
        <w:rPr>
          <w:rFonts w:ascii="Times New Roman" w:hAnsi="Times New Roman" w:cs="Times New Roman"/>
          <w:sz w:val="24"/>
          <w:szCs w:val="24"/>
        </w:rPr>
        <w:t>maddesinde; “Risk değerlendirmesi, mevcut koşullarda meydana gelen değişiklikler</w:t>
      </w:r>
      <w:r w:rsidR="005724B1">
        <w:rPr>
          <w:rFonts w:ascii="Times New Roman" w:hAnsi="Times New Roman" w:cs="Times New Roman"/>
          <w:sz w:val="24"/>
          <w:szCs w:val="24"/>
        </w:rPr>
        <w:t xml:space="preserve"> </w:t>
      </w:r>
      <w:r w:rsidRPr="00EE7B17">
        <w:rPr>
          <w:rFonts w:ascii="Times New Roman" w:hAnsi="Times New Roman" w:cs="Times New Roman"/>
          <w:sz w:val="24"/>
          <w:szCs w:val="24"/>
        </w:rPr>
        <w:t>dikkate alınarak gerçekleştirilen ve süreklilik arz eden bir faaliyettir. İdare, stratejik planında</w:t>
      </w:r>
      <w:r w:rsidR="005724B1">
        <w:rPr>
          <w:rFonts w:ascii="Times New Roman" w:hAnsi="Times New Roman" w:cs="Times New Roman"/>
          <w:sz w:val="24"/>
          <w:szCs w:val="24"/>
        </w:rPr>
        <w:t xml:space="preserve"> </w:t>
      </w:r>
      <w:r w:rsidRPr="00EE7B17">
        <w:rPr>
          <w:rFonts w:ascii="Times New Roman" w:hAnsi="Times New Roman" w:cs="Times New Roman"/>
          <w:sz w:val="24"/>
          <w:szCs w:val="24"/>
        </w:rPr>
        <w:t>ve performans programında belirlenen amaç ve hedeflerine ulaşmak için iç ve dış</w:t>
      </w:r>
      <w:r w:rsidR="005724B1">
        <w:rPr>
          <w:rFonts w:ascii="Times New Roman" w:hAnsi="Times New Roman" w:cs="Times New Roman"/>
          <w:sz w:val="24"/>
          <w:szCs w:val="24"/>
        </w:rPr>
        <w:t xml:space="preserve"> </w:t>
      </w:r>
      <w:r w:rsidRPr="00EE7B17">
        <w:rPr>
          <w:rFonts w:ascii="Times New Roman" w:hAnsi="Times New Roman" w:cs="Times New Roman"/>
          <w:sz w:val="24"/>
          <w:szCs w:val="24"/>
        </w:rPr>
        <w:t>nedenlerden kaynaklanan riskleri değerlendirir”, hükmü yer almaktadır.</w:t>
      </w:r>
      <w:r w:rsidR="005724B1">
        <w:rPr>
          <w:rFonts w:ascii="Times New Roman" w:hAnsi="Times New Roman" w:cs="Times New Roman"/>
          <w:sz w:val="24"/>
          <w:szCs w:val="24"/>
        </w:rPr>
        <w:t xml:space="preserve"> </w:t>
      </w:r>
      <w:r w:rsidRPr="00EE7B17">
        <w:rPr>
          <w:rFonts w:ascii="Times New Roman" w:hAnsi="Times New Roman" w:cs="Times New Roman"/>
          <w:sz w:val="24"/>
          <w:szCs w:val="24"/>
        </w:rPr>
        <w:t>Bilindiği üzere, Maliye Bakanlığı tarafından 26/12/2007 tarih ve 26738 sayılı Resmi Gazetede</w:t>
      </w:r>
      <w:r w:rsidR="005724B1">
        <w:rPr>
          <w:rFonts w:ascii="Times New Roman" w:hAnsi="Times New Roman" w:cs="Times New Roman"/>
          <w:sz w:val="24"/>
          <w:szCs w:val="24"/>
        </w:rPr>
        <w:t xml:space="preserve"> </w:t>
      </w:r>
      <w:r w:rsidRPr="00EE7B17">
        <w:rPr>
          <w:rFonts w:ascii="Times New Roman" w:hAnsi="Times New Roman" w:cs="Times New Roman"/>
          <w:sz w:val="24"/>
          <w:szCs w:val="24"/>
        </w:rPr>
        <w:t>yayınlanan Kamu İç Kontrol Standartları Tebliğinde;</w:t>
      </w:r>
      <w:r w:rsidR="005724B1">
        <w:rPr>
          <w:rFonts w:ascii="Times New Roman" w:hAnsi="Times New Roman" w:cs="Times New Roman"/>
          <w:sz w:val="24"/>
          <w:szCs w:val="24"/>
        </w:rPr>
        <w:t xml:space="preserve"> </w:t>
      </w:r>
      <w:r w:rsidRPr="00EE7B17">
        <w:rPr>
          <w:rFonts w:ascii="Times New Roman" w:hAnsi="Times New Roman" w:cs="Times New Roman"/>
          <w:sz w:val="24"/>
          <w:szCs w:val="24"/>
        </w:rPr>
        <w:t>Risk Değerlendirme Bileşeni:</w:t>
      </w:r>
    </w:p>
    <w:p w:rsidR="00F3778A" w:rsidRPr="00A55120" w:rsidRDefault="00F3778A" w:rsidP="005C0ECF">
      <w:pPr>
        <w:pStyle w:val="ListeParagraf"/>
        <w:numPr>
          <w:ilvl w:val="0"/>
          <w:numId w:val="18"/>
        </w:numPr>
        <w:autoSpaceDE w:val="0"/>
        <w:autoSpaceDN w:val="0"/>
        <w:adjustRightInd w:val="0"/>
        <w:spacing w:line="240" w:lineRule="auto"/>
        <w:jc w:val="both"/>
        <w:rPr>
          <w:rFonts w:ascii="Times New Roman" w:hAnsi="Times New Roman" w:cs="Times New Roman"/>
          <w:sz w:val="24"/>
          <w:szCs w:val="24"/>
        </w:rPr>
      </w:pPr>
      <w:r w:rsidRPr="00A55120">
        <w:rPr>
          <w:rFonts w:ascii="Times New Roman" w:hAnsi="Times New Roman" w:cs="Times New Roman"/>
          <w:sz w:val="24"/>
          <w:szCs w:val="24"/>
        </w:rPr>
        <w:t>Planlama ve Programlama</w:t>
      </w:r>
    </w:p>
    <w:p w:rsidR="00F3778A" w:rsidRPr="00A55120" w:rsidRDefault="00F3778A" w:rsidP="005C0ECF">
      <w:pPr>
        <w:pStyle w:val="ListeParagraf"/>
        <w:numPr>
          <w:ilvl w:val="0"/>
          <w:numId w:val="18"/>
        </w:numPr>
        <w:autoSpaceDE w:val="0"/>
        <w:autoSpaceDN w:val="0"/>
        <w:adjustRightInd w:val="0"/>
        <w:spacing w:line="240" w:lineRule="auto"/>
        <w:jc w:val="both"/>
        <w:rPr>
          <w:rFonts w:ascii="Times New Roman" w:hAnsi="Times New Roman" w:cs="Times New Roman"/>
          <w:sz w:val="24"/>
          <w:szCs w:val="24"/>
        </w:rPr>
      </w:pPr>
      <w:r w:rsidRPr="00A55120">
        <w:rPr>
          <w:rFonts w:ascii="Times New Roman" w:hAnsi="Times New Roman" w:cs="Times New Roman"/>
          <w:sz w:val="24"/>
          <w:szCs w:val="24"/>
        </w:rPr>
        <w:t>Risklerin Belirlenmesi ve Değerlendirilmesi</w:t>
      </w:r>
    </w:p>
    <w:p w:rsidR="002D6D82" w:rsidRDefault="00F3778A" w:rsidP="003716CA">
      <w:pPr>
        <w:autoSpaceDE w:val="0"/>
        <w:autoSpaceDN w:val="0"/>
        <w:adjustRightInd w:val="0"/>
        <w:spacing w:line="240" w:lineRule="auto"/>
        <w:jc w:val="both"/>
        <w:rPr>
          <w:rFonts w:ascii="Times New Roman" w:hAnsi="Times New Roman" w:cs="Times New Roman"/>
          <w:sz w:val="24"/>
          <w:szCs w:val="24"/>
        </w:rPr>
      </w:pPr>
      <w:r w:rsidRPr="00EE7B17">
        <w:rPr>
          <w:rFonts w:ascii="Times New Roman" w:hAnsi="Times New Roman" w:cs="Times New Roman"/>
          <w:sz w:val="24"/>
          <w:szCs w:val="24"/>
        </w:rPr>
        <w:t xml:space="preserve">olmak üzere iki standarttan oluşmaktadır. </w:t>
      </w:r>
    </w:p>
    <w:p w:rsidR="002D6D82" w:rsidRDefault="002D6D82" w:rsidP="003716CA">
      <w:pPr>
        <w:autoSpaceDE w:val="0"/>
        <w:autoSpaceDN w:val="0"/>
        <w:adjustRightInd w:val="0"/>
        <w:spacing w:line="240" w:lineRule="auto"/>
        <w:jc w:val="both"/>
        <w:rPr>
          <w:rFonts w:ascii="Times New Roman" w:hAnsi="Times New Roman" w:cs="Times New Roman"/>
          <w:sz w:val="24"/>
          <w:szCs w:val="24"/>
        </w:rPr>
      </w:pPr>
    </w:p>
    <w:p w:rsidR="00F3778A" w:rsidRPr="00695D84" w:rsidRDefault="00B82000" w:rsidP="003716CA">
      <w:pPr>
        <w:autoSpaceDE w:val="0"/>
        <w:autoSpaceDN w:val="0"/>
        <w:adjustRightInd w:val="0"/>
        <w:spacing w:line="240" w:lineRule="auto"/>
        <w:jc w:val="both"/>
        <w:rPr>
          <w:rFonts w:ascii="Times New Roman" w:hAnsi="Times New Roman" w:cs="Times New Roman"/>
          <w:b/>
          <w:bCs/>
          <w:color w:val="548DD4" w:themeColor="text2" w:themeTint="99"/>
          <w:sz w:val="24"/>
          <w:szCs w:val="24"/>
        </w:rPr>
      </w:pPr>
      <w:r>
        <w:rPr>
          <w:rFonts w:ascii="Times New Roman" w:hAnsi="Times New Roman" w:cs="Times New Roman"/>
          <w:b/>
          <w:bCs/>
          <w:color w:val="548DD4" w:themeColor="text2" w:themeTint="99"/>
          <w:sz w:val="24"/>
          <w:szCs w:val="24"/>
        </w:rPr>
        <w:t>A.4.2.1-</w:t>
      </w:r>
      <w:r w:rsidR="00F3778A" w:rsidRPr="00695D84">
        <w:rPr>
          <w:rFonts w:ascii="Times New Roman" w:hAnsi="Times New Roman" w:cs="Times New Roman"/>
          <w:b/>
          <w:bCs/>
          <w:color w:val="548DD4" w:themeColor="text2" w:themeTint="99"/>
          <w:sz w:val="24"/>
          <w:szCs w:val="24"/>
        </w:rPr>
        <w:t>Planlama ve Programlama</w:t>
      </w:r>
    </w:p>
    <w:p w:rsidR="00F3778A" w:rsidRPr="00EE7B17" w:rsidRDefault="00F3778A" w:rsidP="003716CA">
      <w:pPr>
        <w:autoSpaceDE w:val="0"/>
        <w:autoSpaceDN w:val="0"/>
        <w:adjustRightInd w:val="0"/>
        <w:spacing w:line="240" w:lineRule="auto"/>
        <w:ind w:firstLine="708"/>
        <w:jc w:val="both"/>
        <w:rPr>
          <w:rFonts w:ascii="Times New Roman" w:hAnsi="Times New Roman" w:cs="Times New Roman"/>
          <w:sz w:val="24"/>
          <w:szCs w:val="24"/>
        </w:rPr>
      </w:pPr>
      <w:r w:rsidRPr="00EE7B17">
        <w:rPr>
          <w:rFonts w:ascii="Times New Roman" w:hAnsi="Times New Roman" w:cs="Times New Roman"/>
          <w:sz w:val="24"/>
          <w:szCs w:val="24"/>
        </w:rPr>
        <w:t>İdareler, faaliyetlerini, amaç, hedef ve göstergelerini ve bunları gerçekleştirmek için ihtiyaç</w:t>
      </w:r>
      <w:r w:rsidR="005724B1">
        <w:rPr>
          <w:rFonts w:ascii="Times New Roman" w:hAnsi="Times New Roman" w:cs="Times New Roman"/>
          <w:sz w:val="24"/>
          <w:szCs w:val="24"/>
        </w:rPr>
        <w:t xml:space="preserve"> </w:t>
      </w:r>
      <w:r w:rsidRPr="00EE7B17">
        <w:rPr>
          <w:rFonts w:ascii="Times New Roman" w:hAnsi="Times New Roman" w:cs="Times New Roman"/>
          <w:sz w:val="24"/>
          <w:szCs w:val="24"/>
        </w:rPr>
        <w:t>duydukları kaynakları içeren plan ve programlarını oluşturmalı ve duyurmalı,</w:t>
      </w:r>
      <w:r w:rsidR="005724B1">
        <w:rPr>
          <w:rFonts w:ascii="Times New Roman" w:hAnsi="Times New Roman" w:cs="Times New Roman"/>
          <w:sz w:val="24"/>
          <w:szCs w:val="24"/>
        </w:rPr>
        <w:t xml:space="preserve"> </w:t>
      </w:r>
      <w:r w:rsidRPr="00EE7B17">
        <w:rPr>
          <w:rFonts w:ascii="Times New Roman" w:hAnsi="Times New Roman" w:cs="Times New Roman"/>
          <w:sz w:val="24"/>
          <w:szCs w:val="24"/>
        </w:rPr>
        <w:t>faaliyetlerinin plan ve programlara uygunluğunu sağlamalıdır. Bu standart için gerekli genel</w:t>
      </w:r>
      <w:r w:rsidR="005724B1">
        <w:rPr>
          <w:rFonts w:ascii="Times New Roman" w:hAnsi="Times New Roman" w:cs="Times New Roman"/>
          <w:sz w:val="24"/>
          <w:szCs w:val="24"/>
        </w:rPr>
        <w:t xml:space="preserve"> </w:t>
      </w:r>
      <w:r w:rsidRPr="00EE7B17">
        <w:rPr>
          <w:rFonts w:ascii="Times New Roman" w:hAnsi="Times New Roman" w:cs="Times New Roman"/>
          <w:sz w:val="24"/>
          <w:szCs w:val="24"/>
        </w:rPr>
        <w:t>şartlar;</w:t>
      </w:r>
    </w:p>
    <w:p w:rsidR="00F3778A" w:rsidRPr="00D23A32" w:rsidRDefault="00F3778A" w:rsidP="005C0ECF">
      <w:pPr>
        <w:pStyle w:val="ListeParagraf"/>
        <w:numPr>
          <w:ilvl w:val="0"/>
          <w:numId w:val="13"/>
        </w:numPr>
        <w:autoSpaceDE w:val="0"/>
        <w:autoSpaceDN w:val="0"/>
        <w:adjustRightInd w:val="0"/>
        <w:spacing w:line="240" w:lineRule="auto"/>
        <w:jc w:val="both"/>
        <w:rPr>
          <w:rFonts w:ascii="Times New Roman" w:hAnsi="Times New Roman" w:cs="Times New Roman"/>
          <w:sz w:val="24"/>
          <w:szCs w:val="24"/>
        </w:rPr>
      </w:pPr>
      <w:r w:rsidRPr="00335C47">
        <w:rPr>
          <w:rFonts w:ascii="Times New Roman" w:hAnsi="Times New Roman" w:cs="Times New Roman"/>
          <w:sz w:val="24"/>
          <w:szCs w:val="24"/>
        </w:rPr>
        <w:t>İdareler, misyon ve vizyonlarını oluşturmak, stratejik amaçlar ve ölçülebilir hedefler</w:t>
      </w:r>
      <w:r w:rsidR="00D23A32">
        <w:rPr>
          <w:rFonts w:ascii="Times New Roman" w:hAnsi="Times New Roman" w:cs="Times New Roman"/>
          <w:sz w:val="24"/>
          <w:szCs w:val="24"/>
        </w:rPr>
        <w:t xml:space="preserve"> </w:t>
      </w:r>
      <w:r w:rsidRPr="00D23A32">
        <w:rPr>
          <w:rFonts w:ascii="Times New Roman" w:hAnsi="Times New Roman" w:cs="Times New Roman"/>
          <w:sz w:val="24"/>
          <w:szCs w:val="24"/>
        </w:rPr>
        <w:t>saptamak, performanslarını ölçmek, izlemek ve değerlendirmek amacıyla katılımcı</w:t>
      </w:r>
      <w:r w:rsidR="00D23A32">
        <w:rPr>
          <w:rFonts w:ascii="Times New Roman" w:hAnsi="Times New Roman" w:cs="Times New Roman"/>
          <w:sz w:val="24"/>
          <w:szCs w:val="24"/>
        </w:rPr>
        <w:t xml:space="preserve"> </w:t>
      </w:r>
      <w:r w:rsidRPr="00D23A32">
        <w:rPr>
          <w:rFonts w:ascii="Times New Roman" w:hAnsi="Times New Roman" w:cs="Times New Roman"/>
          <w:sz w:val="24"/>
          <w:szCs w:val="24"/>
        </w:rPr>
        <w:t>yöntemlerle stratejik plan hazırlamalıdır.</w:t>
      </w:r>
    </w:p>
    <w:p w:rsidR="00F3778A" w:rsidRPr="00D23A32" w:rsidRDefault="00F3778A" w:rsidP="005C0ECF">
      <w:pPr>
        <w:pStyle w:val="ListeParagraf"/>
        <w:numPr>
          <w:ilvl w:val="0"/>
          <w:numId w:val="5"/>
        </w:numPr>
        <w:autoSpaceDE w:val="0"/>
        <w:autoSpaceDN w:val="0"/>
        <w:adjustRightInd w:val="0"/>
        <w:spacing w:line="240" w:lineRule="auto"/>
        <w:jc w:val="both"/>
        <w:rPr>
          <w:rFonts w:ascii="Times New Roman" w:hAnsi="Times New Roman" w:cs="Times New Roman"/>
          <w:sz w:val="24"/>
          <w:szCs w:val="24"/>
        </w:rPr>
      </w:pPr>
      <w:r w:rsidRPr="00EE7B17">
        <w:rPr>
          <w:rFonts w:ascii="Times New Roman" w:hAnsi="Times New Roman" w:cs="Times New Roman"/>
          <w:sz w:val="24"/>
          <w:szCs w:val="24"/>
        </w:rPr>
        <w:t>İdareler, yürütecekleri program, faaliyet ve projeleri ile bunların kaynak ihtiyacını,</w:t>
      </w:r>
      <w:r w:rsidR="00D23A32">
        <w:rPr>
          <w:rFonts w:ascii="Times New Roman" w:hAnsi="Times New Roman" w:cs="Times New Roman"/>
          <w:sz w:val="24"/>
          <w:szCs w:val="24"/>
        </w:rPr>
        <w:t xml:space="preserve"> </w:t>
      </w:r>
      <w:r w:rsidRPr="00D23A32">
        <w:rPr>
          <w:rFonts w:ascii="Times New Roman" w:hAnsi="Times New Roman" w:cs="Times New Roman"/>
          <w:sz w:val="24"/>
          <w:szCs w:val="24"/>
        </w:rPr>
        <w:t>performans hedef ve göstergelerini içeren performans programı hazırlamalıdır.</w:t>
      </w:r>
    </w:p>
    <w:p w:rsidR="00F3778A" w:rsidRPr="00D23A32" w:rsidRDefault="00F3778A" w:rsidP="005C0ECF">
      <w:pPr>
        <w:pStyle w:val="ListeParagraf"/>
        <w:numPr>
          <w:ilvl w:val="0"/>
          <w:numId w:val="5"/>
        </w:numPr>
        <w:autoSpaceDE w:val="0"/>
        <w:autoSpaceDN w:val="0"/>
        <w:adjustRightInd w:val="0"/>
        <w:spacing w:line="240" w:lineRule="auto"/>
        <w:jc w:val="both"/>
        <w:rPr>
          <w:rFonts w:ascii="Times New Roman" w:hAnsi="Times New Roman" w:cs="Times New Roman"/>
          <w:sz w:val="24"/>
          <w:szCs w:val="24"/>
        </w:rPr>
      </w:pPr>
      <w:r w:rsidRPr="00EE7B17">
        <w:rPr>
          <w:rFonts w:ascii="Times New Roman" w:hAnsi="Times New Roman" w:cs="Times New Roman"/>
          <w:sz w:val="24"/>
          <w:szCs w:val="24"/>
        </w:rPr>
        <w:t>İdareler, bütçelerini stratejik planlarına ve performans programlarına uygun olarak</w:t>
      </w:r>
      <w:r w:rsidR="00D23A32">
        <w:rPr>
          <w:rFonts w:ascii="Times New Roman" w:hAnsi="Times New Roman" w:cs="Times New Roman"/>
          <w:sz w:val="24"/>
          <w:szCs w:val="24"/>
        </w:rPr>
        <w:t xml:space="preserve"> </w:t>
      </w:r>
      <w:r w:rsidRPr="00D23A32">
        <w:rPr>
          <w:rFonts w:ascii="Times New Roman" w:hAnsi="Times New Roman" w:cs="Times New Roman"/>
          <w:sz w:val="24"/>
          <w:szCs w:val="24"/>
        </w:rPr>
        <w:t>hazırlamalıdır.</w:t>
      </w:r>
    </w:p>
    <w:p w:rsidR="00F3778A" w:rsidRPr="00D23A32" w:rsidRDefault="00F3778A" w:rsidP="005C0ECF">
      <w:pPr>
        <w:pStyle w:val="ListeParagraf"/>
        <w:numPr>
          <w:ilvl w:val="0"/>
          <w:numId w:val="5"/>
        </w:numPr>
        <w:autoSpaceDE w:val="0"/>
        <w:autoSpaceDN w:val="0"/>
        <w:adjustRightInd w:val="0"/>
        <w:spacing w:line="240" w:lineRule="auto"/>
        <w:jc w:val="both"/>
        <w:rPr>
          <w:rFonts w:ascii="Times New Roman" w:hAnsi="Times New Roman" w:cs="Times New Roman"/>
          <w:sz w:val="24"/>
          <w:szCs w:val="24"/>
        </w:rPr>
      </w:pPr>
      <w:r w:rsidRPr="00EE7B17">
        <w:rPr>
          <w:rFonts w:ascii="Times New Roman" w:hAnsi="Times New Roman" w:cs="Times New Roman"/>
          <w:sz w:val="24"/>
          <w:szCs w:val="24"/>
        </w:rPr>
        <w:t>Yöneticiler, faaliyetlerin ilgili mevzuat, stratejik plan ve performans programıyla</w:t>
      </w:r>
      <w:r w:rsidR="00D23A32">
        <w:rPr>
          <w:rFonts w:ascii="Times New Roman" w:hAnsi="Times New Roman" w:cs="Times New Roman"/>
          <w:sz w:val="24"/>
          <w:szCs w:val="24"/>
        </w:rPr>
        <w:t xml:space="preserve"> </w:t>
      </w:r>
      <w:r w:rsidRPr="00D23A32">
        <w:rPr>
          <w:rFonts w:ascii="Times New Roman" w:hAnsi="Times New Roman" w:cs="Times New Roman"/>
          <w:sz w:val="24"/>
          <w:szCs w:val="24"/>
        </w:rPr>
        <w:t>belirlenen amaç ve hedeflere uygunluğunu sağlamalıdır.</w:t>
      </w:r>
    </w:p>
    <w:p w:rsidR="00F3778A" w:rsidRPr="00D23A32" w:rsidRDefault="00F3778A" w:rsidP="005C0ECF">
      <w:pPr>
        <w:pStyle w:val="ListeParagraf"/>
        <w:numPr>
          <w:ilvl w:val="0"/>
          <w:numId w:val="5"/>
        </w:numPr>
        <w:autoSpaceDE w:val="0"/>
        <w:autoSpaceDN w:val="0"/>
        <w:adjustRightInd w:val="0"/>
        <w:spacing w:line="240" w:lineRule="auto"/>
        <w:jc w:val="both"/>
        <w:rPr>
          <w:rFonts w:ascii="Times New Roman" w:hAnsi="Times New Roman" w:cs="Times New Roman"/>
          <w:sz w:val="24"/>
          <w:szCs w:val="24"/>
        </w:rPr>
      </w:pPr>
      <w:r w:rsidRPr="00EE7B17">
        <w:rPr>
          <w:rFonts w:ascii="Times New Roman" w:hAnsi="Times New Roman" w:cs="Times New Roman"/>
          <w:sz w:val="24"/>
          <w:szCs w:val="24"/>
        </w:rPr>
        <w:t>Yöneticiler, görev alanları çerçevesinde idarenin hedeflerine uygun özel hedefler</w:t>
      </w:r>
      <w:r w:rsidR="00D23A32">
        <w:rPr>
          <w:rFonts w:ascii="Times New Roman" w:hAnsi="Times New Roman" w:cs="Times New Roman"/>
          <w:sz w:val="24"/>
          <w:szCs w:val="24"/>
        </w:rPr>
        <w:t xml:space="preserve"> </w:t>
      </w:r>
      <w:r w:rsidRPr="00D23A32">
        <w:rPr>
          <w:rFonts w:ascii="Times New Roman" w:hAnsi="Times New Roman" w:cs="Times New Roman"/>
          <w:sz w:val="24"/>
          <w:szCs w:val="24"/>
        </w:rPr>
        <w:t>belirlemeli ve personeline duyurmalıdır.</w:t>
      </w:r>
    </w:p>
    <w:p w:rsidR="00F5172C" w:rsidRPr="00F86F39" w:rsidRDefault="00F3778A" w:rsidP="003716CA">
      <w:pPr>
        <w:pStyle w:val="ListeParagraf"/>
        <w:numPr>
          <w:ilvl w:val="0"/>
          <w:numId w:val="5"/>
        </w:numPr>
        <w:autoSpaceDE w:val="0"/>
        <w:autoSpaceDN w:val="0"/>
        <w:adjustRightInd w:val="0"/>
        <w:spacing w:line="240" w:lineRule="auto"/>
        <w:jc w:val="both"/>
        <w:rPr>
          <w:rFonts w:ascii="Times New Roman" w:hAnsi="Times New Roman" w:cs="Times New Roman"/>
          <w:sz w:val="24"/>
          <w:szCs w:val="24"/>
        </w:rPr>
      </w:pPr>
      <w:r w:rsidRPr="00EE7B17">
        <w:rPr>
          <w:rFonts w:ascii="Times New Roman" w:hAnsi="Times New Roman" w:cs="Times New Roman"/>
          <w:sz w:val="24"/>
          <w:szCs w:val="24"/>
        </w:rPr>
        <w:t>İdarenin ve birimlerinin hedefleri, spesifik, ölçülebilir, ulaşılabilir, ilgili ve süreli</w:t>
      </w:r>
      <w:r w:rsidR="00D23A32">
        <w:rPr>
          <w:rFonts w:ascii="Times New Roman" w:hAnsi="Times New Roman" w:cs="Times New Roman"/>
          <w:sz w:val="24"/>
          <w:szCs w:val="24"/>
        </w:rPr>
        <w:t xml:space="preserve"> </w:t>
      </w:r>
      <w:r w:rsidRPr="00D23A32">
        <w:rPr>
          <w:rFonts w:ascii="Times New Roman" w:hAnsi="Times New Roman" w:cs="Times New Roman"/>
          <w:sz w:val="24"/>
          <w:szCs w:val="24"/>
        </w:rPr>
        <w:t>olmalıdır.</w:t>
      </w:r>
    </w:p>
    <w:p w:rsidR="00F3778A" w:rsidRPr="00695D84" w:rsidRDefault="00B82000" w:rsidP="003716CA">
      <w:pPr>
        <w:autoSpaceDE w:val="0"/>
        <w:autoSpaceDN w:val="0"/>
        <w:adjustRightInd w:val="0"/>
        <w:spacing w:line="240" w:lineRule="auto"/>
        <w:jc w:val="both"/>
        <w:rPr>
          <w:rFonts w:ascii="Times New Roman" w:hAnsi="Times New Roman" w:cs="Times New Roman"/>
          <w:b/>
          <w:bCs/>
          <w:color w:val="548DD4" w:themeColor="text2" w:themeTint="99"/>
          <w:sz w:val="24"/>
          <w:szCs w:val="24"/>
        </w:rPr>
      </w:pPr>
      <w:r>
        <w:rPr>
          <w:rFonts w:ascii="Times New Roman" w:hAnsi="Times New Roman" w:cs="Times New Roman"/>
          <w:b/>
          <w:bCs/>
          <w:color w:val="548DD4" w:themeColor="text2" w:themeTint="99"/>
          <w:sz w:val="24"/>
          <w:szCs w:val="24"/>
        </w:rPr>
        <w:lastRenderedPageBreak/>
        <w:t>A.4.2.2-</w:t>
      </w:r>
      <w:r w:rsidR="00F3778A" w:rsidRPr="00695D84">
        <w:rPr>
          <w:rFonts w:ascii="Times New Roman" w:hAnsi="Times New Roman" w:cs="Times New Roman"/>
          <w:b/>
          <w:bCs/>
          <w:color w:val="548DD4" w:themeColor="text2" w:themeTint="99"/>
          <w:sz w:val="24"/>
          <w:szCs w:val="24"/>
        </w:rPr>
        <w:t>Risklerin Belirlenmesi ve Değerlendirilmesi</w:t>
      </w:r>
    </w:p>
    <w:p w:rsidR="00F3778A" w:rsidRPr="00EE7B17" w:rsidRDefault="00F3778A" w:rsidP="003716CA">
      <w:pPr>
        <w:autoSpaceDE w:val="0"/>
        <w:autoSpaceDN w:val="0"/>
        <w:adjustRightInd w:val="0"/>
        <w:spacing w:line="240" w:lineRule="auto"/>
        <w:ind w:firstLine="708"/>
        <w:jc w:val="both"/>
        <w:rPr>
          <w:rFonts w:ascii="Times New Roman" w:hAnsi="Times New Roman" w:cs="Times New Roman"/>
          <w:sz w:val="24"/>
          <w:szCs w:val="24"/>
        </w:rPr>
      </w:pPr>
      <w:r w:rsidRPr="00EE7B17">
        <w:rPr>
          <w:rFonts w:ascii="Times New Roman" w:hAnsi="Times New Roman" w:cs="Times New Roman"/>
          <w:sz w:val="24"/>
          <w:szCs w:val="24"/>
        </w:rPr>
        <w:t>İdareler, sistemli bir şekilde analizler yaparak amaç ve hedeflerinin gerçekleşmesini</w:t>
      </w:r>
      <w:r w:rsidR="005724B1">
        <w:rPr>
          <w:rFonts w:ascii="Times New Roman" w:hAnsi="Times New Roman" w:cs="Times New Roman"/>
          <w:sz w:val="24"/>
          <w:szCs w:val="24"/>
        </w:rPr>
        <w:t xml:space="preserve"> </w:t>
      </w:r>
      <w:r w:rsidRPr="00EE7B17">
        <w:rPr>
          <w:rFonts w:ascii="Times New Roman" w:hAnsi="Times New Roman" w:cs="Times New Roman"/>
          <w:sz w:val="24"/>
          <w:szCs w:val="24"/>
        </w:rPr>
        <w:t>engelleyebilecek iç ve dış riskleri tanımlayarak değerlendirmeli ve alınacak önlemleri</w:t>
      </w:r>
      <w:r w:rsidR="005724B1">
        <w:rPr>
          <w:rFonts w:ascii="Times New Roman" w:hAnsi="Times New Roman" w:cs="Times New Roman"/>
          <w:sz w:val="24"/>
          <w:szCs w:val="24"/>
        </w:rPr>
        <w:t xml:space="preserve"> </w:t>
      </w:r>
      <w:r w:rsidRPr="00EE7B17">
        <w:rPr>
          <w:rFonts w:ascii="Times New Roman" w:hAnsi="Times New Roman" w:cs="Times New Roman"/>
          <w:sz w:val="24"/>
          <w:szCs w:val="24"/>
        </w:rPr>
        <w:t>belirlemelidir. Bu standart için gerekli genel şartlar;</w:t>
      </w:r>
    </w:p>
    <w:p w:rsidR="00F3778A" w:rsidRPr="00EE7B17" w:rsidRDefault="00F3778A" w:rsidP="005C0ECF">
      <w:pPr>
        <w:pStyle w:val="ListeParagraf"/>
        <w:numPr>
          <w:ilvl w:val="0"/>
          <w:numId w:val="5"/>
        </w:numPr>
        <w:autoSpaceDE w:val="0"/>
        <w:autoSpaceDN w:val="0"/>
        <w:adjustRightInd w:val="0"/>
        <w:spacing w:line="240" w:lineRule="auto"/>
        <w:jc w:val="both"/>
        <w:rPr>
          <w:rFonts w:ascii="Times New Roman" w:hAnsi="Times New Roman" w:cs="Times New Roman"/>
          <w:sz w:val="24"/>
          <w:szCs w:val="24"/>
        </w:rPr>
      </w:pPr>
      <w:r w:rsidRPr="00EE7B17">
        <w:rPr>
          <w:rFonts w:ascii="Times New Roman" w:hAnsi="Times New Roman" w:cs="Times New Roman"/>
          <w:sz w:val="24"/>
          <w:szCs w:val="24"/>
        </w:rPr>
        <w:t>İdareler, her yıl sistemli bir şekilde amaç ve hedeflerine yönelik riskleri belirlemelidir.</w:t>
      </w:r>
    </w:p>
    <w:p w:rsidR="00335C47" w:rsidRPr="00D23A32" w:rsidRDefault="00F3778A" w:rsidP="005C0ECF">
      <w:pPr>
        <w:pStyle w:val="ListeParagraf"/>
        <w:numPr>
          <w:ilvl w:val="0"/>
          <w:numId w:val="5"/>
        </w:numPr>
        <w:autoSpaceDE w:val="0"/>
        <w:autoSpaceDN w:val="0"/>
        <w:adjustRightInd w:val="0"/>
        <w:spacing w:line="240" w:lineRule="auto"/>
        <w:jc w:val="both"/>
        <w:rPr>
          <w:rFonts w:ascii="Times New Roman" w:hAnsi="Times New Roman" w:cs="Times New Roman"/>
          <w:sz w:val="24"/>
          <w:szCs w:val="24"/>
        </w:rPr>
      </w:pPr>
      <w:r w:rsidRPr="00335C47">
        <w:rPr>
          <w:rFonts w:ascii="Times New Roman" w:hAnsi="Times New Roman" w:cs="Times New Roman"/>
          <w:sz w:val="24"/>
          <w:szCs w:val="24"/>
        </w:rPr>
        <w:t>Risklerin gerçekleşme olasılığı ve muhtemel etkileri yılda en az bir kez analiz</w:t>
      </w:r>
      <w:r w:rsidR="00D23A32">
        <w:rPr>
          <w:rFonts w:ascii="Times New Roman" w:hAnsi="Times New Roman" w:cs="Times New Roman"/>
          <w:sz w:val="24"/>
          <w:szCs w:val="24"/>
        </w:rPr>
        <w:t xml:space="preserve"> </w:t>
      </w:r>
      <w:r w:rsidRPr="00D23A32">
        <w:rPr>
          <w:rFonts w:ascii="Times New Roman" w:hAnsi="Times New Roman" w:cs="Times New Roman"/>
          <w:sz w:val="24"/>
          <w:szCs w:val="24"/>
        </w:rPr>
        <w:t>edilmelidir.</w:t>
      </w:r>
    </w:p>
    <w:p w:rsidR="00D23A32" w:rsidRDefault="00F3778A" w:rsidP="005C0ECF">
      <w:pPr>
        <w:pStyle w:val="ListeParagraf"/>
        <w:numPr>
          <w:ilvl w:val="0"/>
          <w:numId w:val="14"/>
        </w:numPr>
        <w:autoSpaceDE w:val="0"/>
        <w:autoSpaceDN w:val="0"/>
        <w:adjustRightInd w:val="0"/>
        <w:spacing w:line="240" w:lineRule="auto"/>
        <w:jc w:val="both"/>
        <w:rPr>
          <w:rFonts w:ascii="Times New Roman" w:hAnsi="Times New Roman" w:cs="Times New Roman"/>
          <w:sz w:val="24"/>
          <w:szCs w:val="24"/>
        </w:rPr>
      </w:pPr>
      <w:r w:rsidRPr="00335C47">
        <w:rPr>
          <w:rFonts w:ascii="Times New Roman" w:hAnsi="Times New Roman" w:cs="Times New Roman"/>
          <w:sz w:val="24"/>
          <w:szCs w:val="24"/>
        </w:rPr>
        <w:t>Risklere karşı alınacak önlemler belirlenerek eylem planları oluşturulmalıdır.</w:t>
      </w:r>
    </w:p>
    <w:p w:rsidR="00B56540" w:rsidRDefault="00B56540" w:rsidP="00BB3696">
      <w:pPr>
        <w:autoSpaceDE w:val="0"/>
        <w:autoSpaceDN w:val="0"/>
        <w:adjustRightInd w:val="0"/>
        <w:spacing w:line="240" w:lineRule="auto"/>
        <w:jc w:val="both"/>
        <w:rPr>
          <w:rFonts w:ascii="Times New Roman" w:hAnsi="Times New Roman" w:cs="Times New Roman"/>
          <w:b/>
          <w:bCs/>
          <w:color w:val="548DD4" w:themeColor="text2" w:themeTint="99"/>
          <w:sz w:val="24"/>
          <w:szCs w:val="24"/>
        </w:rPr>
      </w:pPr>
    </w:p>
    <w:p w:rsidR="00F3778A" w:rsidRPr="00695D84" w:rsidRDefault="00B82000" w:rsidP="006150B4">
      <w:pPr>
        <w:autoSpaceDE w:val="0"/>
        <w:autoSpaceDN w:val="0"/>
        <w:adjustRightInd w:val="0"/>
        <w:spacing w:line="240" w:lineRule="auto"/>
        <w:ind w:firstLine="360"/>
        <w:jc w:val="both"/>
        <w:rPr>
          <w:rFonts w:ascii="Times New Roman" w:hAnsi="Times New Roman" w:cs="Times New Roman"/>
          <w:color w:val="548DD4" w:themeColor="text2" w:themeTint="99"/>
          <w:sz w:val="24"/>
          <w:szCs w:val="24"/>
        </w:rPr>
      </w:pPr>
      <w:r>
        <w:rPr>
          <w:rFonts w:ascii="Times New Roman" w:hAnsi="Times New Roman" w:cs="Times New Roman"/>
          <w:b/>
          <w:bCs/>
          <w:color w:val="548DD4" w:themeColor="text2" w:themeTint="99"/>
          <w:sz w:val="24"/>
          <w:szCs w:val="24"/>
        </w:rPr>
        <w:t>A.4.3-</w:t>
      </w:r>
      <w:r w:rsidR="00695D84">
        <w:rPr>
          <w:rFonts w:ascii="Times New Roman" w:hAnsi="Times New Roman" w:cs="Times New Roman"/>
          <w:b/>
          <w:bCs/>
          <w:color w:val="548DD4" w:themeColor="text2" w:themeTint="99"/>
          <w:sz w:val="24"/>
          <w:szCs w:val="24"/>
        </w:rPr>
        <w:t>KONROL FAALİYETLERİ BİLEŞENİ</w:t>
      </w:r>
    </w:p>
    <w:p w:rsidR="00F3778A" w:rsidRPr="00EE7B17" w:rsidRDefault="00F3778A" w:rsidP="003716CA">
      <w:pPr>
        <w:autoSpaceDE w:val="0"/>
        <w:autoSpaceDN w:val="0"/>
        <w:adjustRightInd w:val="0"/>
        <w:spacing w:line="240" w:lineRule="auto"/>
        <w:ind w:firstLine="708"/>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Kontrol faaliyetleri; idarenin hedeflerinin gerçekleştirilmesini sağlamak ve belirlenen riskleri</w:t>
      </w:r>
      <w:r w:rsidR="005724B1">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yönetmek amacıyla oluşturulan politikalar, kurallar ve uygulamalardır.</w:t>
      </w:r>
      <w:r w:rsidR="005724B1">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Kontrol faaliyetleri idarenin bütün kademelerinde olmak üzere planlama, programlama,</w:t>
      </w:r>
      <w:r w:rsidR="005724B1">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uygulama, gözden geçirme ve hesap verme faaliyet ve süreçlerini kapsar.</w:t>
      </w:r>
      <w:r w:rsidR="005724B1">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Kontrol tedbirlerini almak ve kontrol faaliyetlerini yürütmek idari bir görev ve</w:t>
      </w:r>
      <w:r w:rsidR="005724B1">
        <w:rPr>
          <w:rFonts w:ascii="Times New Roman" w:hAnsi="Times New Roman" w:cs="Times New Roman"/>
          <w:color w:val="000000"/>
          <w:sz w:val="24"/>
          <w:szCs w:val="24"/>
        </w:rPr>
        <w:t xml:space="preserve"> s</w:t>
      </w:r>
      <w:r w:rsidRPr="00EE7B17">
        <w:rPr>
          <w:rFonts w:ascii="Times New Roman" w:hAnsi="Times New Roman" w:cs="Times New Roman"/>
          <w:color w:val="000000"/>
          <w:sz w:val="24"/>
          <w:szCs w:val="24"/>
        </w:rPr>
        <w:t>orumluluktur. Başta üst yöneticiler olmak üzere, bütün personel kurumlarının amaçlarına</w:t>
      </w:r>
      <w:r w:rsidR="005724B1">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ulaşmasını önleyecek unsurlara ve risklere karşı duyarlı olmak durumundadır.</w:t>
      </w:r>
      <w:r w:rsidR="005724B1">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Görevler ayrılığı ilkesi ile görev ve yetkilerin aynı kişide birleşmesinin önlenmesi, belli işler</w:t>
      </w:r>
      <w:r w:rsidR="005724B1">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için onay ve muvafakat aranması, işlemlerin kayıt altına alınması, fiziki sayımlar</w:t>
      </w:r>
      <w:r w:rsidR="005724B1">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uygulamadaki kontrol faaliyetlerinin belli başlılarındandır. Bu kontroller teoride, önleyici,</w:t>
      </w:r>
      <w:r w:rsidR="005724B1">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tespit edici ve düzeltici kontroller olarak sınıflandırılmıştır.</w:t>
      </w:r>
    </w:p>
    <w:p w:rsidR="00F3778A" w:rsidRPr="00EE7B17" w:rsidRDefault="00F3778A" w:rsidP="003716CA">
      <w:pPr>
        <w:autoSpaceDE w:val="0"/>
        <w:autoSpaceDN w:val="0"/>
        <w:adjustRightInd w:val="0"/>
        <w:spacing w:line="240" w:lineRule="auto"/>
        <w:ind w:firstLine="708"/>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Bu bağlamda Maliye Bakanlığı tarafından 31.12.2005 tarih ve 26040 ( 3.mükerrer) sayılı resmi</w:t>
      </w:r>
      <w:r w:rsidR="005724B1">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gazete yayınlanan İç Kontrol ve Ön Mali Kontrole İlişkin Usul ve Esasların 7. maddesinin (c)</w:t>
      </w:r>
      <w:r w:rsidR="005724B1">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bendinde de ‘‘Kontrol Faaliyetleri; önleyici, tespit edici ve düzeltici her türlü kontrol</w:t>
      </w:r>
      <w:r w:rsidR="005724B1">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faaliyeti belirlenir ve uygulanır.’’ hükmü yer almaktadır.</w:t>
      </w:r>
    </w:p>
    <w:p w:rsidR="00F3778A" w:rsidRPr="00EE7B17" w:rsidRDefault="00F3778A" w:rsidP="003716CA">
      <w:pPr>
        <w:autoSpaceDE w:val="0"/>
        <w:autoSpaceDN w:val="0"/>
        <w:adjustRightInd w:val="0"/>
        <w:spacing w:line="240" w:lineRule="auto"/>
        <w:ind w:firstLine="708"/>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Kontrol faaliyetlerinin etkin olabilmesi için;</w:t>
      </w:r>
    </w:p>
    <w:p w:rsidR="00F3778A" w:rsidRPr="00757C9E" w:rsidRDefault="00D23A32" w:rsidP="005C0ECF">
      <w:pPr>
        <w:pStyle w:val="ListeParagraf"/>
        <w:numPr>
          <w:ilvl w:val="0"/>
          <w:numId w:val="15"/>
        </w:num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sidR="00F3778A" w:rsidRPr="00757C9E">
        <w:rPr>
          <w:rFonts w:ascii="Times New Roman" w:hAnsi="Times New Roman" w:cs="Times New Roman"/>
          <w:color w:val="000000"/>
          <w:sz w:val="24"/>
          <w:szCs w:val="24"/>
        </w:rPr>
        <w:t>maca uygun olması (doğru yerde, doğru kontrol ve ilgili risklerle orantılı olması)</w:t>
      </w:r>
    </w:p>
    <w:p w:rsidR="00F3778A" w:rsidRPr="00D23A32" w:rsidRDefault="00D23A32" w:rsidP="005C0ECF">
      <w:pPr>
        <w:pStyle w:val="ListeParagraf"/>
        <w:numPr>
          <w:ilvl w:val="0"/>
          <w:numId w:val="15"/>
        </w:num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w:t>
      </w:r>
      <w:r w:rsidR="00F3778A" w:rsidRPr="00757C9E">
        <w:rPr>
          <w:rFonts w:ascii="Times New Roman" w:hAnsi="Times New Roman" w:cs="Times New Roman"/>
          <w:color w:val="000000"/>
          <w:sz w:val="24"/>
          <w:szCs w:val="24"/>
        </w:rPr>
        <w:t>önem boyunca yapılmış plana göre işlerin hayata geçirilmesi (müdahil olan bütün</w:t>
      </w:r>
      <w:r>
        <w:rPr>
          <w:rFonts w:ascii="Times New Roman" w:hAnsi="Times New Roman" w:cs="Times New Roman"/>
          <w:color w:val="000000"/>
          <w:sz w:val="24"/>
          <w:szCs w:val="24"/>
        </w:rPr>
        <w:t xml:space="preserve"> </w:t>
      </w:r>
      <w:r w:rsidR="00F3778A" w:rsidRPr="00D23A32">
        <w:rPr>
          <w:rFonts w:ascii="Times New Roman" w:hAnsi="Times New Roman" w:cs="Times New Roman"/>
          <w:color w:val="000000"/>
          <w:sz w:val="24"/>
          <w:szCs w:val="24"/>
        </w:rPr>
        <w:t>çalışanlar tarafından özenle uyulması ve kilit personelin olmadığı ya da iş gücünün</w:t>
      </w:r>
      <w:r>
        <w:rPr>
          <w:rFonts w:ascii="Times New Roman" w:hAnsi="Times New Roman" w:cs="Times New Roman"/>
          <w:color w:val="000000"/>
          <w:sz w:val="24"/>
          <w:szCs w:val="24"/>
        </w:rPr>
        <w:t xml:space="preserve"> </w:t>
      </w:r>
      <w:r w:rsidR="00F3778A" w:rsidRPr="00D23A32">
        <w:rPr>
          <w:rFonts w:ascii="Times New Roman" w:hAnsi="Times New Roman" w:cs="Times New Roman"/>
          <w:color w:val="000000"/>
          <w:sz w:val="24"/>
          <w:szCs w:val="24"/>
        </w:rPr>
        <w:t>çok fazla zamanlarda devre dışı kalmaması)</w:t>
      </w:r>
    </w:p>
    <w:p w:rsidR="00F3778A" w:rsidRPr="00D23A32" w:rsidRDefault="00D23A32" w:rsidP="005C0ECF">
      <w:pPr>
        <w:pStyle w:val="ListeParagraf"/>
        <w:numPr>
          <w:ilvl w:val="0"/>
          <w:numId w:val="16"/>
        </w:num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w:t>
      </w:r>
      <w:r w:rsidR="00F3778A" w:rsidRPr="00757C9E">
        <w:rPr>
          <w:rFonts w:ascii="Times New Roman" w:hAnsi="Times New Roman" w:cs="Times New Roman"/>
          <w:color w:val="000000"/>
          <w:sz w:val="24"/>
          <w:szCs w:val="24"/>
        </w:rPr>
        <w:t>aliyet etkin olması (kontrolün uygulamaya konma maliyetinin ondan elde edilecek</w:t>
      </w:r>
      <w:r>
        <w:rPr>
          <w:rFonts w:ascii="Times New Roman" w:hAnsi="Times New Roman" w:cs="Times New Roman"/>
          <w:color w:val="000000"/>
          <w:sz w:val="24"/>
          <w:szCs w:val="24"/>
        </w:rPr>
        <w:t xml:space="preserve"> </w:t>
      </w:r>
      <w:r w:rsidR="00F3778A" w:rsidRPr="00D23A32">
        <w:rPr>
          <w:rFonts w:ascii="Times New Roman" w:hAnsi="Times New Roman" w:cs="Times New Roman"/>
          <w:color w:val="000000"/>
          <w:sz w:val="24"/>
          <w:szCs w:val="24"/>
        </w:rPr>
        <w:t>yararları aşmaması)</w:t>
      </w:r>
    </w:p>
    <w:p w:rsidR="00F3778A" w:rsidRPr="00757C9E" w:rsidRDefault="00D23A32" w:rsidP="005C0ECF">
      <w:pPr>
        <w:pStyle w:val="ListeParagraf"/>
        <w:numPr>
          <w:ilvl w:val="0"/>
          <w:numId w:val="16"/>
        </w:num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K</w:t>
      </w:r>
      <w:r w:rsidR="00F3778A" w:rsidRPr="00757C9E">
        <w:rPr>
          <w:rFonts w:ascii="Times New Roman" w:hAnsi="Times New Roman" w:cs="Times New Roman"/>
          <w:color w:val="000000"/>
          <w:sz w:val="24"/>
          <w:szCs w:val="24"/>
        </w:rPr>
        <w:t>apsamlı, makul ve kontrol hedefleri ile bağlantılı olması gerekir.</w:t>
      </w:r>
    </w:p>
    <w:p w:rsidR="00F3778A" w:rsidRPr="00EE7B17" w:rsidRDefault="00F3778A" w:rsidP="003716CA">
      <w:p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Kontrol Faaliyetleri Standartları 6 ana başlık altında ele alınmıştır:</w:t>
      </w:r>
    </w:p>
    <w:p w:rsidR="00695D84" w:rsidRDefault="00695D84" w:rsidP="003716CA">
      <w:pPr>
        <w:autoSpaceDE w:val="0"/>
        <w:autoSpaceDN w:val="0"/>
        <w:adjustRightInd w:val="0"/>
        <w:spacing w:line="240" w:lineRule="auto"/>
        <w:jc w:val="both"/>
        <w:rPr>
          <w:rFonts w:ascii="Times New Roman" w:hAnsi="Times New Roman" w:cs="Times New Roman"/>
          <w:b/>
          <w:bCs/>
          <w:color w:val="000000"/>
          <w:sz w:val="24"/>
          <w:szCs w:val="24"/>
        </w:rPr>
      </w:pPr>
    </w:p>
    <w:p w:rsidR="00F3778A" w:rsidRPr="00695D84" w:rsidRDefault="00B82000" w:rsidP="003716CA">
      <w:pPr>
        <w:autoSpaceDE w:val="0"/>
        <w:autoSpaceDN w:val="0"/>
        <w:adjustRightInd w:val="0"/>
        <w:spacing w:line="240" w:lineRule="auto"/>
        <w:jc w:val="both"/>
        <w:rPr>
          <w:rFonts w:ascii="Times New Roman" w:hAnsi="Times New Roman" w:cs="Times New Roman"/>
          <w:b/>
          <w:bCs/>
          <w:color w:val="548DD4" w:themeColor="text2" w:themeTint="99"/>
          <w:sz w:val="24"/>
          <w:szCs w:val="24"/>
        </w:rPr>
      </w:pPr>
      <w:r>
        <w:rPr>
          <w:rFonts w:ascii="Times New Roman" w:hAnsi="Times New Roman" w:cs="Times New Roman"/>
          <w:b/>
          <w:bCs/>
          <w:color w:val="548DD4" w:themeColor="text2" w:themeTint="99"/>
          <w:sz w:val="24"/>
          <w:szCs w:val="24"/>
        </w:rPr>
        <w:t>A.4.3.1-</w:t>
      </w:r>
      <w:r w:rsidR="00F3778A" w:rsidRPr="00695D84">
        <w:rPr>
          <w:rFonts w:ascii="Times New Roman" w:hAnsi="Times New Roman" w:cs="Times New Roman"/>
          <w:b/>
          <w:bCs/>
          <w:color w:val="548DD4" w:themeColor="text2" w:themeTint="99"/>
          <w:sz w:val="24"/>
          <w:szCs w:val="24"/>
        </w:rPr>
        <w:t>Kontrol Stratejileri ve Yöntemleri</w:t>
      </w:r>
    </w:p>
    <w:p w:rsidR="00F3778A" w:rsidRPr="00EE7B17" w:rsidRDefault="00F3778A" w:rsidP="0034452C">
      <w:pPr>
        <w:autoSpaceDE w:val="0"/>
        <w:autoSpaceDN w:val="0"/>
        <w:adjustRightInd w:val="0"/>
        <w:spacing w:line="240" w:lineRule="auto"/>
        <w:ind w:firstLine="708"/>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İdareler, hedeflerine ulaşmayı amaçlayan ve riskleri karşılamaya uygun kontrol strateji ve</w:t>
      </w:r>
      <w:r w:rsidR="005724B1">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yöntemlerini belirlemeli ve uygulamalıdır.</w:t>
      </w:r>
      <w:r w:rsidR="00BB7B74">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Bu standartlar için gerekli genel şartlar;</w:t>
      </w:r>
    </w:p>
    <w:p w:rsidR="00F3778A" w:rsidRPr="00D23A32" w:rsidRDefault="00F3778A" w:rsidP="005C0ECF">
      <w:pPr>
        <w:pStyle w:val="ListeParagraf"/>
        <w:numPr>
          <w:ilvl w:val="0"/>
          <w:numId w:val="6"/>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 xml:space="preserve">Her bir faaliyet ve riskler için uygun kontrol strateji ve yöntemleri </w:t>
      </w:r>
      <w:r w:rsidRPr="00320429">
        <w:rPr>
          <w:rFonts w:ascii="Times New Roman" w:hAnsi="Times New Roman" w:cs="Times New Roman"/>
          <w:color w:val="000000"/>
          <w:sz w:val="24"/>
          <w:szCs w:val="24"/>
        </w:rPr>
        <w:t>( düzenli gözden</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geçirme örnekleme yoluyla kontrol, karşılaştırma, onaylama, raporlama,</w:t>
      </w:r>
      <w:r w:rsidR="00320429" w:rsidRPr="00D23A32">
        <w:rPr>
          <w:rFonts w:ascii="Times New Roman" w:hAnsi="Times New Roman" w:cs="Times New Roman"/>
          <w:color w:val="000000"/>
          <w:sz w:val="24"/>
          <w:szCs w:val="24"/>
        </w:rPr>
        <w:t xml:space="preserve"> </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koordinasyon, doğrulama, analiz etme, yetkilendirme, gözetim, inceleme, izleme ve</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v.b) belirlenmeli ve uygulanmalıdır.</w:t>
      </w:r>
    </w:p>
    <w:p w:rsidR="00F3778A" w:rsidRPr="00D23A32" w:rsidRDefault="00F3778A" w:rsidP="005C0ECF">
      <w:pPr>
        <w:pStyle w:val="ListeParagraf"/>
        <w:numPr>
          <w:ilvl w:val="0"/>
          <w:numId w:val="6"/>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lastRenderedPageBreak/>
        <w:t>Kontroller, gerekli hallerde, işlem öncesi kontrol, süreç kontrolü ve işlem sonrası</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kontrolleri de kapsamalıdır.</w:t>
      </w:r>
    </w:p>
    <w:p w:rsidR="00F3778A" w:rsidRPr="00D23A32" w:rsidRDefault="00F3778A" w:rsidP="005C0ECF">
      <w:pPr>
        <w:pStyle w:val="ListeParagraf"/>
        <w:numPr>
          <w:ilvl w:val="0"/>
          <w:numId w:val="6"/>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Kontrol faaliyetleri, varlıkların dönemsel kontrolünü ve güvenliğinin sağlanmasını</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kapsamalıdır.</w:t>
      </w:r>
    </w:p>
    <w:p w:rsidR="00F3778A" w:rsidRPr="00EE7B17" w:rsidRDefault="00F3778A" w:rsidP="005C0ECF">
      <w:pPr>
        <w:pStyle w:val="ListeParagraf"/>
        <w:numPr>
          <w:ilvl w:val="0"/>
          <w:numId w:val="6"/>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Belirlenen kontrol yönetiminin maliyeti beklenen faydayı aşmamalıdır.</w:t>
      </w:r>
    </w:p>
    <w:p w:rsidR="007B088D" w:rsidRDefault="007B088D" w:rsidP="003716CA">
      <w:pPr>
        <w:autoSpaceDE w:val="0"/>
        <w:autoSpaceDN w:val="0"/>
        <w:adjustRightInd w:val="0"/>
        <w:spacing w:line="240" w:lineRule="auto"/>
        <w:jc w:val="both"/>
        <w:rPr>
          <w:rFonts w:ascii="Times New Roman" w:hAnsi="Times New Roman" w:cs="Times New Roman"/>
          <w:b/>
          <w:bCs/>
          <w:color w:val="548DD4" w:themeColor="text2" w:themeTint="99"/>
          <w:sz w:val="24"/>
          <w:szCs w:val="24"/>
        </w:rPr>
      </w:pPr>
    </w:p>
    <w:p w:rsidR="00F3778A" w:rsidRPr="00695D84" w:rsidRDefault="00B82000" w:rsidP="003716CA">
      <w:pPr>
        <w:autoSpaceDE w:val="0"/>
        <w:autoSpaceDN w:val="0"/>
        <w:adjustRightInd w:val="0"/>
        <w:spacing w:line="240" w:lineRule="auto"/>
        <w:jc w:val="both"/>
        <w:rPr>
          <w:rFonts w:ascii="Times New Roman" w:hAnsi="Times New Roman" w:cs="Times New Roman"/>
          <w:b/>
          <w:bCs/>
          <w:color w:val="548DD4" w:themeColor="text2" w:themeTint="99"/>
          <w:sz w:val="24"/>
          <w:szCs w:val="24"/>
        </w:rPr>
      </w:pPr>
      <w:r>
        <w:rPr>
          <w:rFonts w:ascii="Times New Roman" w:hAnsi="Times New Roman" w:cs="Times New Roman"/>
          <w:b/>
          <w:bCs/>
          <w:color w:val="548DD4" w:themeColor="text2" w:themeTint="99"/>
          <w:sz w:val="24"/>
          <w:szCs w:val="24"/>
        </w:rPr>
        <w:t>A.4.3.2</w:t>
      </w:r>
      <w:r w:rsidR="00CF1863">
        <w:rPr>
          <w:rFonts w:ascii="Times New Roman" w:hAnsi="Times New Roman" w:cs="Times New Roman"/>
          <w:b/>
          <w:bCs/>
          <w:color w:val="548DD4" w:themeColor="text2" w:themeTint="99"/>
          <w:sz w:val="24"/>
          <w:szCs w:val="24"/>
        </w:rPr>
        <w:t>-</w:t>
      </w:r>
      <w:r w:rsidR="00F3778A" w:rsidRPr="00695D84">
        <w:rPr>
          <w:rFonts w:ascii="Times New Roman" w:hAnsi="Times New Roman" w:cs="Times New Roman"/>
          <w:b/>
          <w:bCs/>
          <w:color w:val="548DD4" w:themeColor="text2" w:themeTint="99"/>
          <w:sz w:val="24"/>
          <w:szCs w:val="24"/>
        </w:rPr>
        <w:t>Prosedürlerin Belirlenmesi ve Belgelendirilmesi;</w:t>
      </w:r>
    </w:p>
    <w:p w:rsidR="00F3778A" w:rsidRPr="00EE7B17" w:rsidRDefault="00F3778A" w:rsidP="0034452C">
      <w:pPr>
        <w:autoSpaceDE w:val="0"/>
        <w:autoSpaceDN w:val="0"/>
        <w:adjustRightInd w:val="0"/>
        <w:spacing w:line="240" w:lineRule="auto"/>
        <w:ind w:firstLine="708"/>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İdareler faaliyetleri ile mali karar ve işlemleri için gerekli yazılı prosedürleri ve bu alanlarla</w:t>
      </w:r>
      <w:r w:rsidR="00320429">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 xml:space="preserve">ilişkin düzenlemeleri hazırlamalı, güncellemeli ve ilgili </w:t>
      </w:r>
      <w:r w:rsidR="0034452C">
        <w:rPr>
          <w:rFonts w:ascii="Times New Roman" w:hAnsi="Times New Roman" w:cs="Times New Roman"/>
          <w:color w:val="000000"/>
          <w:sz w:val="24"/>
          <w:szCs w:val="24"/>
        </w:rPr>
        <w:t xml:space="preserve">personelin erişimine sunmalıdır. </w:t>
      </w:r>
      <w:r w:rsidRPr="00EE7B17">
        <w:rPr>
          <w:rFonts w:ascii="Times New Roman" w:hAnsi="Times New Roman" w:cs="Times New Roman"/>
          <w:color w:val="000000"/>
          <w:sz w:val="24"/>
          <w:szCs w:val="24"/>
        </w:rPr>
        <w:t>Bu standart için gerekli genel şartlar;</w:t>
      </w:r>
    </w:p>
    <w:p w:rsidR="00F3778A" w:rsidRPr="00D23A32" w:rsidRDefault="00F3778A" w:rsidP="005C0ECF">
      <w:pPr>
        <w:pStyle w:val="ListeParagraf"/>
        <w:numPr>
          <w:ilvl w:val="0"/>
          <w:numId w:val="6"/>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İdareler faaliyetleri ile mali karar ve işlemleri hakkında yazılı prosedürler</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belirlemelidir.</w:t>
      </w:r>
    </w:p>
    <w:p w:rsidR="00F3778A" w:rsidRPr="00D23A32" w:rsidRDefault="00F3778A" w:rsidP="005C0ECF">
      <w:pPr>
        <w:pStyle w:val="ListeParagraf"/>
        <w:numPr>
          <w:ilvl w:val="0"/>
          <w:numId w:val="6"/>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Prosedür</w:t>
      </w:r>
      <w:r w:rsidR="008F11E1">
        <w:rPr>
          <w:rFonts w:ascii="Times New Roman" w:hAnsi="Times New Roman" w:cs="Times New Roman"/>
          <w:color w:val="000000"/>
          <w:sz w:val="24"/>
          <w:szCs w:val="24"/>
        </w:rPr>
        <w:t>ler</w:t>
      </w:r>
      <w:r w:rsidRPr="00EE7B17">
        <w:rPr>
          <w:rFonts w:ascii="Times New Roman" w:hAnsi="Times New Roman" w:cs="Times New Roman"/>
          <w:color w:val="000000"/>
          <w:sz w:val="24"/>
          <w:szCs w:val="24"/>
        </w:rPr>
        <w:t xml:space="preserve"> ve ilgili dokümanlar, faaliyet veya mali karar ve işlemin başlaması,</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uygulanması ve sonuçlandırılması aşamalarını kapsamalıdır</w:t>
      </w:r>
      <w:r w:rsidR="000336FB">
        <w:rPr>
          <w:rFonts w:ascii="Times New Roman" w:hAnsi="Times New Roman" w:cs="Times New Roman"/>
          <w:color w:val="000000"/>
          <w:sz w:val="24"/>
          <w:szCs w:val="24"/>
        </w:rPr>
        <w:t>.</w:t>
      </w:r>
    </w:p>
    <w:p w:rsidR="00F3778A" w:rsidRPr="00D23A32" w:rsidRDefault="00F3778A" w:rsidP="005C0ECF">
      <w:pPr>
        <w:pStyle w:val="ListeParagraf"/>
        <w:numPr>
          <w:ilvl w:val="0"/>
          <w:numId w:val="6"/>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Prosedürler ve ilgili dokümanlar, güncel, kapsamlı mevzuata uygun ve ilgili personel</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tarafından anlaşılabilir ve ulaşılabilir olmalıdır.</w:t>
      </w:r>
    </w:p>
    <w:p w:rsidR="00695D84" w:rsidRDefault="00695D84" w:rsidP="003716CA">
      <w:pPr>
        <w:autoSpaceDE w:val="0"/>
        <w:autoSpaceDN w:val="0"/>
        <w:adjustRightInd w:val="0"/>
        <w:spacing w:line="240" w:lineRule="auto"/>
        <w:jc w:val="both"/>
        <w:rPr>
          <w:rFonts w:ascii="Times New Roman" w:hAnsi="Times New Roman" w:cs="Times New Roman"/>
          <w:b/>
          <w:bCs/>
          <w:color w:val="000000"/>
          <w:sz w:val="24"/>
          <w:szCs w:val="24"/>
        </w:rPr>
      </w:pPr>
    </w:p>
    <w:p w:rsidR="00F3778A" w:rsidRPr="00695D84" w:rsidRDefault="00B82000" w:rsidP="003716CA">
      <w:pPr>
        <w:autoSpaceDE w:val="0"/>
        <w:autoSpaceDN w:val="0"/>
        <w:adjustRightInd w:val="0"/>
        <w:spacing w:line="240" w:lineRule="auto"/>
        <w:jc w:val="both"/>
        <w:rPr>
          <w:rFonts w:ascii="Times New Roman" w:hAnsi="Times New Roman" w:cs="Times New Roman"/>
          <w:b/>
          <w:bCs/>
          <w:color w:val="548DD4" w:themeColor="text2" w:themeTint="99"/>
          <w:sz w:val="24"/>
          <w:szCs w:val="24"/>
        </w:rPr>
      </w:pPr>
      <w:r>
        <w:rPr>
          <w:rFonts w:ascii="Times New Roman" w:hAnsi="Times New Roman" w:cs="Times New Roman"/>
          <w:b/>
          <w:bCs/>
          <w:color w:val="548DD4" w:themeColor="text2" w:themeTint="99"/>
          <w:sz w:val="24"/>
          <w:szCs w:val="24"/>
        </w:rPr>
        <w:t>A.4.3</w:t>
      </w:r>
      <w:r w:rsidR="00D43861">
        <w:rPr>
          <w:rFonts w:ascii="Times New Roman" w:hAnsi="Times New Roman" w:cs="Times New Roman"/>
          <w:b/>
          <w:bCs/>
          <w:color w:val="548DD4" w:themeColor="text2" w:themeTint="99"/>
          <w:sz w:val="24"/>
          <w:szCs w:val="24"/>
        </w:rPr>
        <w:t>.</w:t>
      </w:r>
      <w:r>
        <w:rPr>
          <w:rFonts w:ascii="Times New Roman" w:hAnsi="Times New Roman" w:cs="Times New Roman"/>
          <w:b/>
          <w:bCs/>
          <w:color w:val="548DD4" w:themeColor="text2" w:themeTint="99"/>
          <w:sz w:val="24"/>
          <w:szCs w:val="24"/>
        </w:rPr>
        <w:t>3-</w:t>
      </w:r>
      <w:r w:rsidR="00F3778A" w:rsidRPr="00695D84">
        <w:rPr>
          <w:rFonts w:ascii="Times New Roman" w:hAnsi="Times New Roman" w:cs="Times New Roman"/>
          <w:b/>
          <w:bCs/>
          <w:color w:val="548DD4" w:themeColor="text2" w:themeTint="99"/>
          <w:sz w:val="24"/>
          <w:szCs w:val="24"/>
        </w:rPr>
        <w:t>Görevler Ayrılığı;</w:t>
      </w:r>
    </w:p>
    <w:p w:rsidR="00D7125D" w:rsidRPr="00D7125D" w:rsidRDefault="00F3778A" w:rsidP="0034452C">
      <w:pPr>
        <w:autoSpaceDE w:val="0"/>
        <w:autoSpaceDN w:val="0"/>
        <w:adjustRightInd w:val="0"/>
        <w:spacing w:line="240" w:lineRule="auto"/>
        <w:ind w:firstLine="708"/>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Hata, eksiklik, yanlışlık, usulsüzlük ve yolsuzluk risklerini azaltmak için faaliyetler ile mali</w:t>
      </w:r>
      <w:r w:rsidR="00320429">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karar ve işlemlerin onaylanması, uygulanması, kayıt edilmesi ve kontrol edilmesi görevleri</w:t>
      </w:r>
      <w:r w:rsidR="00320429">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personel arasında paylaştırılmalıdır.</w:t>
      </w:r>
      <w:r w:rsidR="0034452C">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Bu standartlar için gerekli genel şartlar;</w:t>
      </w:r>
    </w:p>
    <w:p w:rsidR="00F3778A" w:rsidRPr="00D23A32" w:rsidRDefault="00F3778A" w:rsidP="005C0ECF">
      <w:pPr>
        <w:pStyle w:val="ListeParagraf"/>
        <w:numPr>
          <w:ilvl w:val="0"/>
          <w:numId w:val="6"/>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Her faaliyet veya mali karar ve işlemin onaylanması, uygulanması, kayıt edilmesi ve</w:t>
      </w:r>
      <w:r w:rsidR="00D7125D">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kontrolü görevleri farklı kişilere verilmelidir.</w:t>
      </w:r>
    </w:p>
    <w:p w:rsidR="00F3778A" w:rsidRPr="00D23A32" w:rsidRDefault="00F3778A" w:rsidP="005C0ECF">
      <w:pPr>
        <w:pStyle w:val="ListeParagraf"/>
        <w:numPr>
          <w:ilvl w:val="0"/>
          <w:numId w:val="6"/>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Personel sayısının yetersizliği nedeniyle görevler ayrılığı ilkesinin tam olarak</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uygulanmadığı idarelerin yöneticileri risklerin farkında olmalı ve gerekli önlemleri</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almalıdır.</w:t>
      </w:r>
    </w:p>
    <w:p w:rsidR="00695D84" w:rsidRDefault="00695D84" w:rsidP="003716CA">
      <w:pPr>
        <w:autoSpaceDE w:val="0"/>
        <w:autoSpaceDN w:val="0"/>
        <w:adjustRightInd w:val="0"/>
        <w:spacing w:line="240" w:lineRule="auto"/>
        <w:jc w:val="both"/>
        <w:rPr>
          <w:rFonts w:ascii="Times New Roman" w:hAnsi="Times New Roman" w:cs="Times New Roman"/>
          <w:b/>
          <w:bCs/>
          <w:color w:val="548DD4" w:themeColor="text2" w:themeTint="99"/>
          <w:sz w:val="24"/>
          <w:szCs w:val="24"/>
        </w:rPr>
      </w:pPr>
    </w:p>
    <w:p w:rsidR="00F3778A" w:rsidRPr="00695D84" w:rsidRDefault="00B82000" w:rsidP="003716CA">
      <w:pPr>
        <w:autoSpaceDE w:val="0"/>
        <w:autoSpaceDN w:val="0"/>
        <w:adjustRightInd w:val="0"/>
        <w:spacing w:line="240" w:lineRule="auto"/>
        <w:jc w:val="both"/>
        <w:rPr>
          <w:rFonts w:ascii="Times New Roman" w:hAnsi="Times New Roman" w:cs="Times New Roman"/>
          <w:b/>
          <w:bCs/>
          <w:color w:val="548DD4" w:themeColor="text2" w:themeTint="99"/>
          <w:sz w:val="24"/>
          <w:szCs w:val="24"/>
        </w:rPr>
      </w:pPr>
      <w:r>
        <w:rPr>
          <w:rFonts w:ascii="Times New Roman" w:hAnsi="Times New Roman" w:cs="Times New Roman"/>
          <w:b/>
          <w:bCs/>
          <w:color w:val="548DD4" w:themeColor="text2" w:themeTint="99"/>
          <w:sz w:val="24"/>
          <w:szCs w:val="24"/>
        </w:rPr>
        <w:t>A.4.3.4-</w:t>
      </w:r>
      <w:r w:rsidR="00F3778A" w:rsidRPr="00695D84">
        <w:rPr>
          <w:rFonts w:ascii="Times New Roman" w:hAnsi="Times New Roman" w:cs="Times New Roman"/>
          <w:b/>
          <w:bCs/>
          <w:color w:val="548DD4" w:themeColor="text2" w:themeTint="99"/>
          <w:sz w:val="24"/>
          <w:szCs w:val="24"/>
        </w:rPr>
        <w:t>Hiyerarşik Kontroller;</w:t>
      </w:r>
    </w:p>
    <w:p w:rsidR="00F3778A" w:rsidRPr="00EE7B17" w:rsidRDefault="00F3778A" w:rsidP="0034452C">
      <w:pPr>
        <w:autoSpaceDE w:val="0"/>
        <w:autoSpaceDN w:val="0"/>
        <w:adjustRightInd w:val="0"/>
        <w:spacing w:line="240" w:lineRule="auto"/>
        <w:ind w:firstLine="708"/>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Yöneticiler iş ve işlemlerin prosedürlere uygunluğunu sistemli bir şekilde kontrol etmelidir.</w:t>
      </w:r>
      <w:r w:rsidR="0034452C">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Bu standart için gerekli şartlar;</w:t>
      </w:r>
    </w:p>
    <w:p w:rsidR="00F3778A" w:rsidRPr="00D23A32" w:rsidRDefault="00F3778A" w:rsidP="005C0ECF">
      <w:pPr>
        <w:pStyle w:val="ListeParagraf"/>
        <w:numPr>
          <w:ilvl w:val="0"/>
          <w:numId w:val="6"/>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Yöneticiler prosedürlerin etkili ve sürekli bir şeklide uygulanması için gerekli</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kontrolleri yapmalıdır.</w:t>
      </w:r>
    </w:p>
    <w:p w:rsidR="00F3778A" w:rsidRPr="00D23A32" w:rsidRDefault="00F3778A" w:rsidP="005C0ECF">
      <w:pPr>
        <w:pStyle w:val="ListeParagraf"/>
        <w:numPr>
          <w:ilvl w:val="0"/>
          <w:numId w:val="6"/>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Yöneticiler, personelin iş ve işlemlerini izlemeli ve onaylamalı, hata ve</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usulsüzlüklerin giderilmesi için gerekli talimatları vermelidir.</w:t>
      </w:r>
    </w:p>
    <w:p w:rsidR="00695D84" w:rsidRDefault="00695D84" w:rsidP="003716CA">
      <w:pPr>
        <w:autoSpaceDE w:val="0"/>
        <w:autoSpaceDN w:val="0"/>
        <w:adjustRightInd w:val="0"/>
        <w:spacing w:line="240" w:lineRule="auto"/>
        <w:jc w:val="both"/>
        <w:rPr>
          <w:rFonts w:ascii="Times New Roman" w:hAnsi="Times New Roman" w:cs="Times New Roman"/>
          <w:b/>
          <w:bCs/>
          <w:color w:val="000000"/>
          <w:sz w:val="24"/>
          <w:szCs w:val="24"/>
        </w:rPr>
      </w:pPr>
    </w:p>
    <w:p w:rsidR="00F86F39" w:rsidRDefault="00F86F39" w:rsidP="003716CA">
      <w:pPr>
        <w:autoSpaceDE w:val="0"/>
        <w:autoSpaceDN w:val="0"/>
        <w:adjustRightInd w:val="0"/>
        <w:spacing w:line="240" w:lineRule="auto"/>
        <w:jc w:val="both"/>
        <w:rPr>
          <w:rFonts w:ascii="Times New Roman" w:hAnsi="Times New Roman" w:cs="Times New Roman"/>
          <w:b/>
          <w:bCs/>
          <w:color w:val="548DD4" w:themeColor="text2" w:themeTint="99"/>
          <w:sz w:val="24"/>
          <w:szCs w:val="24"/>
        </w:rPr>
      </w:pPr>
    </w:p>
    <w:p w:rsidR="00F86F39" w:rsidRDefault="00F86F39" w:rsidP="003716CA">
      <w:pPr>
        <w:autoSpaceDE w:val="0"/>
        <w:autoSpaceDN w:val="0"/>
        <w:adjustRightInd w:val="0"/>
        <w:spacing w:line="240" w:lineRule="auto"/>
        <w:jc w:val="both"/>
        <w:rPr>
          <w:rFonts w:ascii="Times New Roman" w:hAnsi="Times New Roman" w:cs="Times New Roman"/>
          <w:b/>
          <w:bCs/>
          <w:color w:val="548DD4" w:themeColor="text2" w:themeTint="99"/>
          <w:sz w:val="24"/>
          <w:szCs w:val="24"/>
        </w:rPr>
      </w:pPr>
    </w:p>
    <w:p w:rsidR="008879BB" w:rsidRDefault="008879BB" w:rsidP="003716CA">
      <w:pPr>
        <w:autoSpaceDE w:val="0"/>
        <w:autoSpaceDN w:val="0"/>
        <w:adjustRightInd w:val="0"/>
        <w:spacing w:line="240" w:lineRule="auto"/>
        <w:jc w:val="both"/>
        <w:rPr>
          <w:rFonts w:ascii="Times New Roman" w:hAnsi="Times New Roman" w:cs="Times New Roman"/>
          <w:b/>
          <w:bCs/>
          <w:color w:val="548DD4" w:themeColor="text2" w:themeTint="99"/>
          <w:sz w:val="24"/>
          <w:szCs w:val="24"/>
        </w:rPr>
      </w:pPr>
    </w:p>
    <w:p w:rsidR="00F3778A" w:rsidRPr="00695D84" w:rsidRDefault="00B82000" w:rsidP="003716CA">
      <w:pPr>
        <w:autoSpaceDE w:val="0"/>
        <w:autoSpaceDN w:val="0"/>
        <w:adjustRightInd w:val="0"/>
        <w:spacing w:line="240" w:lineRule="auto"/>
        <w:jc w:val="both"/>
        <w:rPr>
          <w:rFonts w:ascii="Times New Roman" w:hAnsi="Times New Roman" w:cs="Times New Roman"/>
          <w:b/>
          <w:bCs/>
          <w:color w:val="548DD4" w:themeColor="text2" w:themeTint="99"/>
          <w:sz w:val="24"/>
          <w:szCs w:val="24"/>
        </w:rPr>
      </w:pPr>
      <w:r>
        <w:rPr>
          <w:rFonts w:ascii="Times New Roman" w:hAnsi="Times New Roman" w:cs="Times New Roman"/>
          <w:b/>
          <w:bCs/>
          <w:color w:val="548DD4" w:themeColor="text2" w:themeTint="99"/>
          <w:sz w:val="24"/>
          <w:szCs w:val="24"/>
        </w:rPr>
        <w:lastRenderedPageBreak/>
        <w:t>A.4.3.5-</w:t>
      </w:r>
      <w:r w:rsidR="00F3778A" w:rsidRPr="00695D84">
        <w:rPr>
          <w:rFonts w:ascii="Times New Roman" w:hAnsi="Times New Roman" w:cs="Times New Roman"/>
          <w:b/>
          <w:bCs/>
          <w:color w:val="548DD4" w:themeColor="text2" w:themeTint="99"/>
          <w:sz w:val="24"/>
          <w:szCs w:val="24"/>
        </w:rPr>
        <w:t>Faaliyetlerin Sürekliliği;</w:t>
      </w:r>
    </w:p>
    <w:p w:rsidR="00F3778A" w:rsidRPr="00EE7B17" w:rsidRDefault="00F3778A" w:rsidP="0034452C">
      <w:pPr>
        <w:autoSpaceDE w:val="0"/>
        <w:autoSpaceDN w:val="0"/>
        <w:adjustRightInd w:val="0"/>
        <w:spacing w:line="240" w:lineRule="auto"/>
        <w:ind w:firstLine="708"/>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İdareler, faaliyetlerin sürekliliğini sağlamaya yönelik gerekli önlemleri almalıdır.</w:t>
      </w:r>
      <w:r w:rsidR="0034452C">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Bu standart için gerekli şartlar;</w:t>
      </w:r>
    </w:p>
    <w:p w:rsidR="00F3778A" w:rsidRPr="00D23A32" w:rsidRDefault="00F3778A" w:rsidP="005C0ECF">
      <w:pPr>
        <w:pStyle w:val="ListeParagraf"/>
        <w:numPr>
          <w:ilvl w:val="0"/>
          <w:numId w:val="6"/>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Personel yetersizliği, geçici veya sürekli olarak görevden ayrılma, yeni bilgi</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sistemlerine geçiş, yöntem veya me</w:t>
      </w:r>
      <w:r w:rsidR="0021363D">
        <w:rPr>
          <w:rFonts w:ascii="Times New Roman" w:hAnsi="Times New Roman" w:cs="Times New Roman"/>
          <w:color w:val="000000"/>
          <w:sz w:val="24"/>
          <w:szCs w:val="24"/>
        </w:rPr>
        <w:t>vzuat değişiklikleri ile olağan</w:t>
      </w:r>
      <w:r w:rsidRPr="00D23A32">
        <w:rPr>
          <w:rFonts w:ascii="Times New Roman" w:hAnsi="Times New Roman" w:cs="Times New Roman"/>
          <w:color w:val="000000"/>
          <w:sz w:val="24"/>
          <w:szCs w:val="24"/>
        </w:rPr>
        <w:t>üstü durumlar gibi</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faaliyetlerin sürekliliğini etkileyen nedenlere karşı önlemler alınmalıdır.</w:t>
      </w:r>
    </w:p>
    <w:p w:rsidR="00F3778A" w:rsidRPr="00EE7B17" w:rsidRDefault="00F3778A" w:rsidP="005C0ECF">
      <w:pPr>
        <w:pStyle w:val="ListeParagraf"/>
        <w:numPr>
          <w:ilvl w:val="0"/>
          <w:numId w:val="6"/>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Gerekli hallerde usulüne uygun olarak vekil personel görevlendirilmelidir.</w:t>
      </w:r>
    </w:p>
    <w:p w:rsidR="00695D84" w:rsidRPr="007B088D" w:rsidRDefault="00F3778A" w:rsidP="005C0ECF">
      <w:pPr>
        <w:pStyle w:val="ListeParagraf"/>
        <w:numPr>
          <w:ilvl w:val="0"/>
          <w:numId w:val="6"/>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Görevinden ayrılan personelin, iş veya işlemlerinin durumunu ve gerekli belgeleri de</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içeren bir rapor hazırlaması ve bu raporun görevlendirilen personele verilmesi</w:t>
      </w:r>
      <w:r w:rsidR="00320429" w:rsidRP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yönetici tarafından sağlanmalıdır.</w:t>
      </w:r>
    </w:p>
    <w:p w:rsidR="00F3778A" w:rsidRPr="00695D84" w:rsidRDefault="00B82000" w:rsidP="003716CA">
      <w:pPr>
        <w:autoSpaceDE w:val="0"/>
        <w:autoSpaceDN w:val="0"/>
        <w:adjustRightInd w:val="0"/>
        <w:spacing w:line="240" w:lineRule="auto"/>
        <w:jc w:val="both"/>
        <w:rPr>
          <w:rFonts w:ascii="Times New Roman" w:hAnsi="Times New Roman" w:cs="Times New Roman"/>
          <w:b/>
          <w:bCs/>
          <w:color w:val="548DD4" w:themeColor="text2" w:themeTint="99"/>
          <w:sz w:val="24"/>
          <w:szCs w:val="24"/>
        </w:rPr>
      </w:pPr>
      <w:r>
        <w:rPr>
          <w:rFonts w:ascii="Times New Roman" w:hAnsi="Times New Roman" w:cs="Times New Roman"/>
          <w:b/>
          <w:bCs/>
          <w:color w:val="548DD4" w:themeColor="text2" w:themeTint="99"/>
          <w:sz w:val="24"/>
          <w:szCs w:val="24"/>
        </w:rPr>
        <w:t>A.4.3.6-</w:t>
      </w:r>
      <w:r w:rsidR="00F3778A" w:rsidRPr="00695D84">
        <w:rPr>
          <w:rFonts w:ascii="Times New Roman" w:hAnsi="Times New Roman" w:cs="Times New Roman"/>
          <w:b/>
          <w:bCs/>
          <w:color w:val="548DD4" w:themeColor="text2" w:themeTint="99"/>
          <w:sz w:val="24"/>
          <w:szCs w:val="24"/>
        </w:rPr>
        <w:t>Bilgi Sistemleri Kontrolleri;</w:t>
      </w:r>
    </w:p>
    <w:p w:rsidR="00F3778A" w:rsidRPr="00EE7B17" w:rsidRDefault="00F3778A" w:rsidP="0034452C">
      <w:pPr>
        <w:autoSpaceDE w:val="0"/>
        <w:autoSpaceDN w:val="0"/>
        <w:adjustRightInd w:val="0"/>
        <w:spacing w:line="240" w:lineRule="auto"/>
        <w:ind w:firstLine="708"/>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İdareler, bilgi sistemlerinin sürekliliğini ve güvenilirliğini sağlamak için gerekli kontrol</w:t>
      </w:r>
      <w:r w:rsidR="00320429">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mekanizmaları geliştirmelidir.</w:t>
      </w:r>
      <w:r w:rsidR="0034452C">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Bu standart için gerekli şartlar;</w:t>
      </w:r>
    </w:p>
    <w:p w:rsidR="00F3778A" w:rsidRPr="00D23A32" w:rsidRDefault="00F3778A" w:rsidP="005C0ECF">
      <w:pPr>
        <w:pStyle w:val="ListeParagraf"/>
        <w:numPr>
          <w:ilvl w:val="0"/>
          <w:numId w:val="7"/>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Bilgi sistemlerinin sürekliliğini ve güvenilirliğini sağlayacak kontroller yazılı olarak</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belirlenmeli ve uygulanmalıdır.</w:t>
      </w:r>
    </w:p>
    <w:p w:rsidR="00D23A32" w:rsidRPr="000833F5" w:rsidRDefault="00F3778A" w:rsidP="005C0ECF">
      <w:pPr>
        <w:pStyle w:val="ListeParagraf"/>
        <w:numPr>
          <w:ilvl w:val="0"/>
          <w:numId w:val="7"/>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Bilgi sistemine veri ve bilgi girişi ile bunlara erişim konusunda yetkilendirmeler</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yapılmalı, hata ve usulsüzlüklerin önlenmesi, tespit edilmesi ve düzeltilmesini</w:t>
      </w:r>
      <w:r w:rsidR="000833F5">
        <w:rPr>
          <w:rFonts w:ascii="Times New Roman" w:hAnsi="Times New Roman" w:cs="Times New Roman"/>
          <w:color w:val="000000"/>
          <w:sz w:val="24"/>
          <w:szCs w:val="24"/>
        </w:rPr>
        <w:t xml:space="preserve"> </w:t>
      </w:r>
      <w:r w:rsidRPr="000833F5">
        <w:rPr>
          <w:rFonts w:ascii="Times New Roman" w:hAnsi="Times New Roman" w:cs="Times New Roman"/>
          <w:color w:val="000000"/>
          <w:sz w:val="24"/>
          <w:szCs w:val="24"/>
        </w:rPr>
        <w:t>sağlayacak mekanizmalar oluşturulmalıdır.</w:t>
      </w:r>
    </w:p>
    <w:p w:rsidR="00F3778A" w:rsidRPr="00D23A32" w:rsidRDefault="00F3778A" w:rsidP="005C0ECF">
      <w:pPr>
        <w:pStyle w:val="ListeParagraf"/>
        <w:numPr>
          <w:ilvl w:val="0"/>
          <w:numId w:val="21"/>
        </w:numPr>
        <w:autoSpaceDE w:val="0"/>
        <w:autoSpaceDN w:val="0"/>
        <w:adjustRightInd w:val="0"/>
        <w:spacing w:line="240" w:lineRule="auto"/>
        <w:jc w:val="both"/>
        <w:rPr>
          <w:rFonts w:ascii="Times New Roman" w:hAnsi="Times New Roman" w:cs="Times New Roman"/>
          <w:color w:val="000000"/>
          <w:sz w:val="24"/>
          <w:szCs w:val="24"/>
        </w:rPr>
      </w:pPr>
      <w:r w:rsidRPr="00D23A32">
        <w:rPr>
          <w:rFonts w:ascii="Times New Roman" w:hAnsi="Times New Roman" w:cs="Times New Roman"/>
          <w:color w:val="000000"/>
          <w:sz w:val="24"/>
          <w:szCs w:val="24"/>
        </w:rPr>
        <w:t>İdareler bilişim yönetişimini sağlayacak mekanizmalar geliştirmelidir.</w:t>
      </w:r>
    </w:p>
    <w:p w:rsidR="006150B4" w:rsidRDefault="006150B4" w:rsidP="003716CA">
      <w:pPr>
        <w:autoSpaceDE w:val="0"/>
        <w:autoSpaceDN w:val="0"/>
        <w:adjustRightInd w:val="0"/>
        <w:spacing w:line="240" w:lineRule="auto"/>
        <w:jc w:val="both"/>
        <w:rPr>
          <w:rFonts w:ascii="Times New Roman" w:hAnsi="Times New Roman" w:cs="Times New Roman"/>
          <w:b/>
          <w:bCs/>
          <w:color w:val="548DD4" w:themeColor="text2" w:themeTint="99"/>
          <w:sz w:val="24"/>
          <w:szCs w:val="24"/>
        </w:rPr>
      </w:pPr>
    </w:p>
    <w:p w:rsidR="00F3778A" w:rsidRPr="00695D84" w:rsidRDefault="00B82000" w:rsidP="006150B4">
      <w:pPr>
        <w:autoSpaceDE w:val="0"/>
        <w:autoSpaceDN w:val="0"/>
        <w:adjustRightInd w:val="0"/>
        <w:spacing w:line="240" w:lineRule="auto"/>
        <w:ind w:firstLine="360"/>
        <w:jc w:val="both"/>
        <w:rPr>
          <w:rFonts w:ascii="Times New Roman" w:hAnsi="Times New Roman" w:cs="Times New Roman"/>
          <w:b/>
          <w:bCs/>
          <w:color w:val="548DD4" w:themeColor="text2" w:themeTint="99"/>
          <w:sz w:val="24"/>
          <w:szCs w:val="24"/>
        </w:rPr>
      </w:pPr>
      <w:r>
        <w:rPr>
          <w:rFonts w:ascii="Times New Roman" w:hAnsi="Times New Roman" w:cs="Times New Roman"/>
          <w:b/>
          <w:bCs/>
          <w:color w:val="548DD4" w:themeColor="text2" w:themeTint="99"/>
          <w:sz w:val="24"/>
          <w:szCs w:val="24"/>
        </w:rPr>
        <w:t>A.4.4-</w:t>
      </w:r>
      <w:r w:rsidR="00695D84">
        <w:rPr>
          <w:rFonts w:ascii="Times New Roman" w:hAnsi="Times New Roman" w:cs="Times New Roman"/>
          <w:b/>
          <w:bCs/>
          <w:color w:val="548DD4" w:themeColor="text2" w:themeTint="99"/>
          <w:sz w:val="24"/>
          <w:szCs w:val="24"/>
        </w:rPr>
        <w:t>BİLGİ VE İLETİŞİM BİLEŞENİ</w:t>
      </w:r>
    </w:p>
    <w:p w:rsidR="00F3778A" w:rsidRPr="00EE7B17" w:rsidRDefault="00F3778A" w:rsidP="003716CA">
      <w:pPr>
        <w:autoSpaceDE w:val="0"/>
        <w:autoSpaceDN w:val="0"/>
        <w:adjustRightInd w:val="0"/>
        <w:spacing w:line="240" w:lineRule="auto"/>
        <w:ind w:firstLine="708"/>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Bilgi, kurum içinde üretilen veri ve bunların işlenmiş hallerinin, çalışanların mesleki bilgileri,</w:t>
      </w:r>
      <w:r w:rsidR="00320429">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deneyimleri, kişisel değerleri, görüşleri ve yetenekleri ile birleştirilerek karar alma, planlama,</w:t>
      </w:r>
      <w:r w:rsidR="00320429">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üretim, analiz, tahmin gibi süreçlerde kullanılan biçimidir.</w:t>
      </w:r>
    </w:p>
    <w:p w:rsidR="00F3778A" w:rsidRPr="00EE7B17" w:rsidRDefault="00F3778A" w:rsidP="00B21B24">
      <w:pPr>
        <w:autoSpaceDE w:val="0"/>
        <w:autoSpaceDN w:val="0"/>
        <w:adjustRightInd w:val="0"/>
        <w:spacing w:line="240" w:lineRule="auto"/>
        <w:ind w:firstLine="708"/>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İletişim; etkin iç kontrolün önem ve ilgisine yönelik bilinci yükselterek,</w:t>
      </w:r>
      <w:r w:rsidR="00D23A32">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kurumun risk göğüsleme kapasitesi ile risk kabulleri arasında bağlantı kurarak iç kontrol</w:t>
      </w:r>
      <w:r w:rsidR="00D23A32">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unsurları üzerinde etki yaratıp desteklenmesinde personelin rol ve sorumluluklarını fark</w:t>
      </w:r>
      <w:r w:rsidR="00D23A32">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etmesini sağlamaktadır.</w:t>
      </w:r>
    </w:p>
    <w:p w:rsidR="00F3778A" w:rsidRPr="00EE7B17" w:rsidRDefault="00F3778A" w:rsidP="003716CA">
      <w:pPr>
        <w:autoSpaceDE w:val="0"/>
        <w:autoSpaceDN w:val="0"/>
        <w:adjustRightInd w:val="0"/>
        <w:spacing w:line="240" w:lineRule="auto"/>
        <w:ind w:firstLine="708"/>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Bilgi ve iletişim, kurumu ilgilendiren iç ve dış bilgilerin belirlenmesi, elde edilmesi,</w:t>
      </w:r>
      <w:r w:rsidR="008B19B8">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değerlendirilmesi ve kurum içerisindeki ve dışındaki ilgililere zamanında iletilmesidir. İç</w:t>
      </w:r>
      <w:r w:rsidR="00D23A32">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Kontrol bileşenlerinin dördüncüsü olan bilgi ve iletişim idarenin amaçlarına, belirlenmiş</w:t>
      </w:r>
      <w:r w:rsidR="00D23A32">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politikalara ve mevzuata uygun olarak; mali bilgi ve yönetim bilgisinin zamanında ve</w:t>
      </w:r>
      <w:r w:rsidR="00D23A32">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güvenilir olarak üretilmesini ve iletilmesini sağlamak üzere idare tarafından bir sistemin</w:t>
      </w:r>
      <w:r w:rsidR="00D23A32">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oluşturulmasını ve sürdürülmesini öngörmektedir. İç ve dış kaynaklardan elde edilen</w:t>
      </w:r>
      <w:r w:rsidR="00D23A32">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bilginin ilgili ve yetkili birimlere ulaşımını sağlayacak yatay, dikey iletişim kanallarının</w:t>
      </w:r>
      <w:r w:rsidR="00D23A32">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işlerliği, üst yönetim başta olmak üzere tüm yönetim kademelerinde bilgiye dayalı karar</w:t>
      </w:r>
      <w:r w:rsidR="00D23A32">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üretmek ve bilginin iş süreçlerinde kullanılmasını sağlamak amacıyla hayati öneme sahiptir.</w:t>
      </w:r>
      <w:r w:rsidR="00D23A32">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Bilgi ve iletişim, gerekli bilginin ihtiyaç duyan kişi, personel ve yöneticiye belirli bir formatta</w:t>
      </w:r>
      <w:r w:rsidR="00D23A32">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ve ilgililerin iç kontrol ve diğer sorumluluklarını yerine getirmelerine imkan verecek bir</w:t>
      </w:r>
      <w:r w:rsidR="00D23A32">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zaman dilimi içinde iletilmesini sağlayacak bilgi, iletişim ve kayıt sistemini</w:t>
      </w:r>
      <w:r w:rsidR="00D23A32">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kapsamaktadır. Kuruma ilişkin her türlü bilginin paylaşımını sağlamak üzere yöneticiler ve</w:t>
      </w:r>
      <w:r w:rsidR="00D23A32">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çalışanlar ar</w:t>
      </w:r>
      <w:r w:rsidR="00D23A32">
        <w:rPr>
          <w:rFonts w:ascii="Times New Roman" w:hAnsi="Times New Roman" w:cs="Times New Roman"/>
          <w:color w:val="000000"/>
          <w:sz w:val="24"/>
          <w:szCs w:val="24"/>
        </w:rPr>
        <w:t xml:space="preserve">asında düzgün </w:t>
      </w:r>
      <w:r w:rsidRPr="00EE7B17">
        <w:rPr>
          <w:rFonts w:ascii="Times New Roman" w:hAnsi="Times New Roman" w:cs="Times New Roman"/>
          <w:color w:val="000000"/>
          <w:sz w:val="24"/>
          <w:szCs w:val="24"/>
        </w:rPr>
        <w:t>bir iletişim kanalı oluşturulmalıdır. Bilgi ve iletişim, ilişkili iç ve</w:t>
      </w:r>
      <w:r w:rsidR="00D23A32">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dış bilgilerin belirlenmesi, elde edilmesi, işlenmesi ve organizasyon içerisinde zamanında</w:t>
      </w:r>
      <w:r w:rsidR="00D23A32">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iletilmesi, sağlıklı kararlar alınabilmesi, şeffaf ve hesap verilebilir bir şekilde raporlama</w:t>
      </w:r>
      <w:r w:rsidR="00D23A32">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 xml:space="preserve">yapılabilmesi, doğru hedeflerin </w:t>
      </w:r>
      <w:r w:rsidRPr="00EE7B17">
        <w:rPr>
          <w:rFonts w:ascii="Times New Roman" w:hAnsi="Times New Roman" w:cs="Times New Roman"/>
          <w:color w:val="000000"/>
          <w:sz w:val="24"/>
          <w:szCs w:val="24"/>
        </w:rPr>
        <w:lastRenderedPageBreak/>
        <w:t>saptanarak gerçekleşme performansının takip edilmesi ve</w:t>
      </w:r>
      <w:r w:rsidR="00D23A32">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risklerin yönetilebilmesi için gereklidir.</w:t>
      </w:r>
    </w:p>
    <w:p w:rsidR="00F3778A" w:rsidRPr="00EE7B17" w:rsidRDefault="00F3778A" w:rsidP="003716CA">
      <w:pPr>
        <w:autoSpaceDE w:val="0"/>
        <w:autoSpaceDN w:val="0"/>
        <w:adjustRightInd w:val="0"/>
        <w:spacing w:line="240" w:lineRule="auto"/>
        <w:ind w:firstLine="708"/>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5018 sayılı Kamu Mali Yönetimi ve Kontrol Kanunu’nun beşinci kısmında Kamu</w:t>
      </w:r>
      <w:r w:rsidR="00D23A32">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Kurumlarına yönelik “iç kontrol sistemi” ne ve sistemin önemli bileşenlerinden olan bilgi ve</w:t>
      </w:r>
      <w:r w:rsidR="00D23A32">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iletişim standardı (mali istatistikler, muhasebe kayıtları ve faaliyet raporları) düzenlenmiştir.</w:t>
      </w:r>
      <w:r w:rsidR="00D23A32">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Bu düzenleme ile Kamu İç Kontrol Standartları; COSO modeli, INTOSAI Kamu Sektörü İç</w:t>
      </w:r>
      <w:r w:rsidR="00D23A32">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Kontrol Standartları Rehberi ve Avrupa Birliği İç Kontrol Standartları çerçevesinde</w:t>
      </w:r>
      <w:r w:rsidR="00D23A32">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belirlenmiştir.</w:t>
      </w:r>
    </w:p>
    <w:p w:rsidR="00F3778A" w:rsidRPr="00EE7B17" w:rsidRDefault="00F3778A" w:rsidP="003716CA">
      <w:pPr>
        <w:autoSpaceDE w:val="0"/>
        <w:autoSpaceDN w:val="0"/>
        <w:adjustRightInd w:val="0"/>
        <w:spacing w:line="240" w:lineRule="auto"/>
        <w:ind w:firstLine="708"/>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Kamu idareleri, iç kontrol sistemlerinin Kamu İç Kontrol Standartlarına uyumunu sağlamak</w:t>
      </w:r>
      <w:r w:rsidR="00320429">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üzere; yapılması gereken çalışmaların belirlenmesi, bu çalışmalar için eylem planlarının</w:t>
      </w:r>
      <w:r w:rsidR="00320429">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oluşturulması, gerekli prosedürler ve ilgili düzenlemelerin hazırlanması çalışmalarını</w:t>
      </w:r>
      <w:r w:rsidR="00320429">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yürütmeye başlamışlardır. Etkili bir bilgi ve i</w:t>
      </w:r>
      <w:r w:rsidR="005F738E">
        <w:rPr>
          <w:rFonts w:ascii="Times New Roman" w:hAnsi="Times New Roman" w:cs="Times New Roman"/>
          <w:color w:val="000000"/>
          <w:sz w:val="24"/>
          <w:szCs w:val="24"/>
        </w:rPr>
        <w:t>letişim sistemi idare</w:t>
      </w:r>
      <w:r w:rsidRPr="00EE7B17">
        <w:rPr>
          <w:rFonts w:ascii="Times New Roman" w:hAnsi="Times New Roman" w:cs="Times New Roman"/>
          <w:color w:val="000000"/>
          <w:sz w:val="24"/>
          <w:szCs w:val="24"/>
        </w:rPr>
        <w:t>nin kendini tanımasını</w:t>
      </w:r>
      <w:r w:rsidR="00320429">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ve kurumsallaşmasını, yönetim sürecinin sistemli ve disiplinli bir şekilde gerçekleşmesini</w:t>
      </w:r>
      <w:r w:rsidR="00320429">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sağlayacaktır. Böylece kurumun amaç ve hedeflerine ulaşması, kurum personelinin yetki,</w:t>
      </w:r>
      <w:r w:rsidR="00320429">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görev ve sorumluluklarının gereğini yerine getirmesi, kamu kaynaklarının etkin ve verimli</w:t>
      </w:r>
      <w:r w:rsidR="00320429">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bir şekilde kullanılması mümkün olacaktır.</w:t>
      </w:r>
      <w:r w:rsidR="00320429">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İç Kontrol ve Ön Mali Kontrole İlişkin Usul ve Esasların Risk Değerlendirme başlıklı 7/d</w:t>
      </w:r>
      <w:r w:rsidR="00320429">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maddesinde;</w:t>
      </w:r>
    </w:p>
    <w:p w:rsidR="004E24E6" w:rsidRDefault="00F3778A" w:rsidP="00BB3696">
      <w:pPr>
        <w:autoSpaceDE w:val="0"/>
        <w:autoSpaceDN w:val="0"/>
        <w:adjustRightInd w:val="0"/>
        <w:spacing w:line="240" w:lineRule="auto"/>
        <w:ind w:firstLine="708"/>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w:t>
      </w:r>
      <w:r w:rsidR="00BB3696">
        <w:rPr>
          <w:rFonts w:ascii="Times New Roman" w:hAnsi="Times New Roman" w:cs="Times New Roman"/>
          <w:color w:val="000000"/>
          <w:sz w:val="24"/>
          <w:szCs w:val="24"/>
        </w:rPr>
        <w:t>Bilgi ve iletişim: İdare</w:t>
      </w:r>
      <w:r w:rsidRPr="00EE7B17">
        <w:rPr>
          <w:rFonts w:ascii="Times New Roman" w:hAnsi="Times New Roman" w:cs="Times New Roman"/>
          <w:color w:val="000000"/>
          <w:sz w:val="24"/>
          <w:szCs w:val="24"/>
        </w:rPr>
        <w:t xml:space="preserve"> birimleri</w:t>
      </w:r>
      <w:r w:rsidR="00BB3696">
        <w:rPr>
          <w:rFonts w:ascii="Times New Roman" w:hAnsi="Times New Roman" w:cs="Times New Roman"/>
          <w:color w:val="000000"/>
          <w:sz w:val="24"/>
          <w:szCs w:val="24"/>
        </w:rPr>
        <w:t>nin</w:t>
      </w:r>
      <w:r w:rsidRPr="00EE7B17">
        <w:rPr>
          <w:rFonts w:ascii="Times New Roman" w:hAnsi="Times New Roman" w:cs="Times New Roman"/>
          <w:color w:val="000000"/>
          <w:sz w:val="24"/>
          <w:szCs w:val="24"/>
        </w:rPr>
        <w:t xml:space="preserve"> ihtiyaç duyacağı her türlü bilgi uygun bir şekilde</w:t>
      </w:r>
      <w:r w:rsidR="00320429">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kaydedilir, tasnif edilir ve ilgililerin iç kontrol ile diğer sorumluluklarını yerine</w:t>
      </w:r>
      <w:r w:rsidR="00320429">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getirebilecekleri bir şekilde ve sürede iletilir” hükmü yer almaktadır.</w:t>
      </w:r>
    </w:p>
    <w:p w:rsidR="00F3778A" w:rsidRPr="00EE7B17" w:rsidRDefault="00F3778A" w:rsidP="003716CA">
      <w:pPr>
        <w:autoSpaceDE w:val="0"/>
        <w:autoSpaceDN w:val="0"/>
        <w:adjustRightInd w:val="0"/>
        <w:spacing w:line="240" w:lineRule="auto"/>
        <w:ind w:firstLine="708"/>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Bilindiği üzere, Maliye Bakanlığı tarafından 26/12/2007 tarih ve 26738 sayılı Resmi Gazetede</w:t>
      </w:r>
      <w:r w:rsidR="00320429">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yayınlanan Kamu İç Kontrol Standartları Tebliğinde; Türkiye’de kamu mali yönetim ve</w:t>
      </w:r>
      <w:r w:rsidR="00320429">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kontrol sistemini yeniden düzenleyen 5018 sayılı kanun ve buna ilişkin ikincil mevzuatlar,</w:t>
      </w:r>
      <w:r w:rsidR="00320429">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ABD’de geliştirilmiş COSO modelini esas alan bir iç kontrol sisteminin kurulmasını</w:t>
      </w:r>
      <w:r w:rsidR="00320429">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hedeflemektedir. Bu kapsamda,</w:t>
      </w:r>
      <w:r w:rsidR="00BB3696">
        <w:rPr>
          <w:rFonts w:ascii="Times New Roman" w:hAnsi="Times New Roman" w:cs="Times New Roman"/>
          <w:color w:val="000000"/>
          <w:sz w:val="24"/>
          <w:szCs w:val="24"/>
        </w:rPr>
        <w:t xml:space="preserve"> Bilgi ve İletişim</w:t>
      </w:r>
      <w:r w:rsidRPr="00EE7B17">
        <w:rPr>
          <w:rFonts w:ascii="Times New Roman" w:hAnsi="Times New Roman" w:cs="Times New Roman"/>
          <w:color w:val="000000"/>
          <w:sz w:val="24"/>
          <w:szCs w:val="24"/>
        </w:rPr>
        <w:t xml:space="preserve"> Bileşeni  4</w:t>
      </w:r>
      <w:r w:rsidR="00320429">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standart başlık altında toplanmıştır:</w:t>
      </w:r>
    </w:p>
    <w:p w:rsidR="00F3778A" w:rsidRPr="00A55120" w:rsidRDefault="00F3778A" w:rsidP="005C0ECF">
      <w:pPr>
        <w:pStyle w:val="ListeParagraf"/>
        <w:numPr>
          <w:ilvl w:val="0"/>
          <w:numId w:val="19"/>
        </w:numPr>
        <w:autoSpaceDE w:val="0"/>
        <w:autoSpaceDN w:val="0"/>
        <w:adjustRightInd w:val="0"/>
        <w:spacing w:line="240" w:lineRule="auto"/>
        <w:jc w:val="both"/>
        <w:rPr>
          <w:rFonts w:ascii="Times New Roman" w:hAnsi="Times New Roman" w:cs="Times New Roman"/>
          <w:color w:val="000000"/>
          <w:sz w:val="24"/>
          <w:szCs w:val="24"/>
        </w:rPr>
      </w:pPr>
      <w:r w:rsidRPr="00A55120">
        <w:rPr>
          <w:rFonts w:ascii="Times New Roman" w:hAnsi="Times New Roman" w:cs="Times New Roman"/>
          <w:color w:val="000000"/>
          <w:sz w:val="24"/>
          <w:szCs w:val="24"/>
        </w:rPr>
        <w:t>Bilgi ve iletişim</w:t>
      </w:r>
    </w:p>
    <w:p w:rsidR="00F3778A" w:rsidRPr="00A55120" w:rsidRDefault="00F3778A" w:rsidP="005C0ECF">
      <w:pPr>
        <w:pStyle w:val="ListeParagraf"/>
        <w:numPr>
          <w:ilvl w:val="0"/>
          <w:numId w:val="19"/>
        </w:numPr>
        <w:autoSpaceDE w:val="0"/>
        <w:autoSpaceDN w:val="0"/>
        <w:adjustRightInd w:val="0"/>
        <w:spacing w:line="240" w:lineRule="auto"/>
        <w:jc w:val="both"/>
        <w:rPr>
          <w:rFonts w:ascii="Times New Roman" w:hAnsi="Times New Roman" w:cs="Times New Roman"/>
          <w:color w:val="000000"/>
          <w:sz w:val="24"/>
          <w:szCs w:val="24"/>
        </w:rPr>
      </w:pPr>
      <w:r w:rsidRPr="00A55120">
        <w:rPr>
          <w:rFonts w:ascii="Times New Roman" w:hAnsi="Times New Roman" w:cs="Times New Roman"/>
          <w:color w:val="000000"/>
          <w:sz w:val="24"/>
          <w:szCs w:val="24"/>
        </w:rPr>
        <w:t>Raporlama</w:t>
      </w:r>
    </w:p>
    <w:p w:rsidR="00F3778A" w:rsidRPr="00A55120" w:rsidRDefault="00F3778A" w:rsidP="005C0ECF">
      <w:pPr>
        <w:pStyle w:val="ListeParagraf"/>
        <w:numPr>
          <w:ilvl w:val="0"/>
          <w:numId w:val="19"/>
        </w:numPr>
        <w:autoSpaceDE w:val="0"/>
        <w:autoSpaceDN w:val="0"/>
        <w:adjustRightInd w:val="0"/>
        <w:spacing w:line="240" w:lineRule="auto"/>
        <w:jc w:val="both"/>
        <w:rPr>
          <w:rFonts w:ascii="Times New Roman" w:hAnsi="Times New Roman" w:cs="Times New Roman"/>
          <w:color w:val="000000"/>
          <w:sz w:val="24"/>
          <w:szCs w:val="24"/>
        </w:rPr>
      </w:pPr>
      <w:r w:rsidRPr="00A55120">
        <w:rPr>
          <w:rFonts w:ascii="Times New Roman" w:hAnsi="Times New Roman" w:cs="Times New Roman"/>
          <w:color w:val="000000"/>
          <w:sz w:val="24"/>
          <w:szCs w:val="24"/>
        </w:rPr>
        <w:t>Kayıt ve dosyalama</w:t>
      </w:r>
    </w:p>
    <w:p w:rsidR="00F3778A" w:rsidRPr="00A55120" w:rsidRDefault="00F3778A" w:rsidP="005C0ECF">
      <w:pPr>
        <w:pStyle w:val="ListeParagraf"/>
        <w:numPr>
          <w:ilvl w:val="0"/>
          <w:numId w:val="19"/>
        </w:numPr>
        <w:autoSpaceDE w:val="0"/>
        <w:autoSpaceDN w:val="0"/>
        <w:adjustRightInd w:val="0"/>
        <w:spacing w:line="240" w:lineRule="auto"/>
        <w:jc w:val="both"/>
        <w:rPr>
          <w:rFonts w:ascii="Times New Roman" w:hAnsi="Times New Roman" w:cs="Times New Roman"/>
          <w:color w:val="000000"/>
          <w:sz w:val="24"/>
          <w:szCs w:val="24"/>
        </w:rPr>
      </w:pPr>
      <w:r w:rsidRPr="00A55120">
        <w:rPr>
          <w:rFonts w:ascii="Times New Roman" w:hAnsi="Times New Roman" w:cs="Times New Roman"/>
          <w:color w:val="000000"/>
          <w:sz w:val="24"/>
          <w:szCs w:val="24"/>
        </w:rPr>
        <w:t>Hata, usulsüzlük ve yolsuzlukların bildirilmesi</w:t>
      </w:r>
    </w:p>
    <w:p w:rsidR="007B3DA6" w:rsidRDefault="007B3DA6" w:rsidP="003716CA">
      <w:pPr>
        <w:autoSpaceDE w:val="0"/>
        <w:autoSpaceDN w:val="0"/>
        <w:adjustRightInd w:val="0"/>
        <w:spacing w:line="240" w:lineRule="auto"/>
        <w:jc w:val="both"/>
        <w:rPr>
          <w:rFonts w:ascii="Times New Roman" w:hAnsi="Times New Roman" w:cs="Times New Roman"/>
          <w:b/>
          <w:bCs/>
          <w:color w:val="548DD4" w:themeColor="text2" w:themeTint="99"/>
          <w:sz w:val="24"/>
          <w:szCs w:val="24"/>
        </w:rPr>
      </w:pPr>
    </w:p>
    <w:p w:rsidR="00F3778A" w:rsidRPr="00695D84" w:rsidRDefault="00B82000" w:rsidP="003716CA">
      <w:pPr>
        <w:autoSpaceDE w:val="0"/>
        <w:autoSpaceDN w:val="0"/>
        <w:adjustRightInd w:val="0"/>
        <w:spacing w:line="240" w:lineRule="auto"/>
        <w:jc w:val="both"/>
        <w:rPr>
          <w:rFonts w:ascii="Times New Roman" w:hAnsi="Times New Roman" w:cs="Times New Roman"/>
          <w:b/>
          <w:bCs/>
          <w:color w:val="548DD4" w:themeColor="text2" w:themeTint="99"/>
          <w:sz w:val="24"/>
          <w:szCs w:val="24"/>
        </w:rPr>
      </w:pPr>
      <w:r>
        <w:rPr>
          <w:rFonts w:ascii="Times New Roman" w:hAnsi="Times New Roman" w:cs="Times New Roman"/>
          <w:b/>
          <w:bCs/>
          <w:color w:val="548DD4" w:themeColor="text2" w:themeTint="99"/>
          <w:sz w:val="24"/>
          <w:szCs w:val="24"/>
        </w:rPr>
        <w:t>A.4.4.1-</w:t>
      </w:r>
      <w:r w:rsidR="007B088D">
        <w:rPr>
          <w:rFonts w:ascii="Times New Roman" w:hAnsi="Times New Roman" w:cs="Times New Roman"/>
          <w:b/>
          <w:bCs/>
          <w:color w:val="548DD4" w:themeColor="text2" w:themeTint="99"/>
          <w:sz w:val="24"/>
          <w:szCs w:val="24"/>
        </w:rPr>
        <w:t>Bilgi ve İletişim;</w:t>
      </w:r>
    </w:p>
    <w:p w:rsidR="00F3778A" w:rsidRPr="00EE7B17" w:rsidRDefault="001B7A43" w:rsidP="0034452C">
      <w:pPr>
        <w:autoSpaceDE w:val="0"/>
        <w:autoSpaceDN w:val="0"/>
        <w:adjustRightInd w:val="0"/>
        <w:spacing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İdarenin</w:t>
      </w:r>
      <w:r w:rsidR="00F3778A" w:rsidRPr="00EE7B17">
        <w:rPr>
          <w:rFonts w:ascii="Times New Roman" w:hAnsi="Times New Roman" w:cs="Times New Roman"/>
          <w:color w:val="000000"/>
          <w:sz w:val="24"/>
          <w:szCs w:val="24"/>
        </w:rPr>
        <w:t xml:space="preserve"> birimlerinin ve çalışanlarının performansının izlenebilmesi, karar alma</w:t>
      </w:r>
      <w:r w:rsidR="00D23A32">
        <w:rPr>
          <w:rFonts w:ascii="Times New Roman" w:hAnsi="Times New Roman" w:cs="Times New Roman"/>
          <w:color w:val="000000"/>
          <w:sz w:val="24"/>
          <w:szCs w:val="24"/>
        </w:rPr>
        <w:t xml:space="preserve"> </w:t>
      </w:r>
      <w:r w:rsidR="00F3778A" w:rsidRPr="00EE7B17">
        <w:rPr>
          <w:rFonts w:ascii="Times New Roman" w:hAnsi="Times New Roman" w:cs="Times New Roman"/>
          <w:color w:val="000000"/>
          <w:sz w:val="24"/>
          <w:szCs w:val="24"/>
        </w:rPr>
        <w:t>süreçlerinin sağlıklı bir şekilde işleyebilmesi ve hizmet sunumunda etkinlik ve</w:t>
      </w:r>
      <w:r w:rsidR="00D23A32">
        <w:rPr>
          <w:rFonts w:ascii="Times New Roman" w:hAnsi="Times New Roman" w:cs="Times New Roman"/>
          <w:color w:val="000000"/>
          <w:sz w:val="24"/>
          <w:szCs w:val="24"/>
        </w:rPr>
        <w:t xml:space="preserve"> </w:t>
      </w:r>
      <w:r w:rsidR="00F3778A" w:rsidRPr="00EE7B17">
        <w:rPr>
          <w:rFonts w:ascii="Times New Roman" w:hAnsi="Times New Roman" w:cs="Times New Roman"/>
          <w:color w:val="000000"/>
          <w:sz w:val="24"/>
          <w:szCs w:val="24"/>
        </w:rPr>
        <w:t>memnuniyetin sağlanması amacıyla uygun bir bilgi ve iletişim sistemine sahip olmalıdır.</w:t>
      </w:r>
      <w:r w:rsidR="0034452C">
        <w:rPr>
          <w:rFonts w:ascii="Times New Roman" w:hAnsi="Times New Roman" w:cs="Times New Roman"/>
          <w:color w:val="000000"/>
          <w:sz w:val="24"/>
          <w:szCs w:val="24"/>
        </w:rPr>
        <w:t xml:space="preserve"> </w:t>
      </w:r>
      <w:r w:rsidR="00F3778A" w:rsidRPr="00EE7B17">
        <w:rPr>
          <w:rFonts w:ascii="Times New Roman" w:hAnsi="Times New Roman" w:cs="Times New Roman"/>
          <w:color w:val="000000"/>
          <w:sz w:val="24"/>
          <w:szCs w:val="24"/>
        </w:rPr>
        <w:t>Bu standartlar için gerekli genel şartlar;</w:t>
      </w:r>
    </w:p>
    <w:p w:rsidR="00F3778A" w:rsidRPr="00D23A32" w:rsidRDefault="001256A3" w:rsidP="005C0ECF">
      <w:pPr>
        <w:pStyle w:val="ListeParagraf"/>
        <w:numPr>
          <w:ilvl w:val="0"/>
          <w:numId w:val="8"/>
        </w:num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İdarelerde</w:t>
      </w:r>
      <w:r w:rsidR="00F3778A" w:rsidRPr="00EE7B17">
        <w:rPr>
          <w:rFonts w:ascii="Times New Roman" w:hAnsi="Times New Roman" w:cs="Times New Roman"/>
          <w:color w:val="000000"/>
          <w:sz w:val="24"/>
          <w:szCs w:val="24"/>
        </w:rPr>
        <w:t>, yatay ve dikey iç iletişim ile dış iletişimi kapsayan etkili ve sürekli</w:t>
      </w:r>
      <w:r w:rsidR="00D23A32">
        <w:rPr>
          <w:rFonts w:ascii="Times New Roman" w:hAnsi="Times New Roman" w:cs="Times New Roman"/>
          <w:color w:val="000000"/>
          <w:sz w:val="24"/>
          <w:szCs w:val="24"/>
        </w:rPr>
        <w:t xml:space="preserve"> </w:t>
      </w:r>
      <w:r w:rsidR="00F3778A" w:rsidRPr="00D23A32">
        <w:rPr>
          <w:rFonts w:ascii="Times New Roman" w:hAnsi="Times New Roman" w:cs="Times New Roman"/>
          <w:color w:val="000000"/>
          <w:sz w:val="24"/>
          <w:szCs w:val="24"/>
        </w:rPr>
        <w:t>bir bilgi ve iletişim sistemi olmalıdır.</w:t>
      </w:r>
    </w:p>
    <w:p w:rsidR="00F3778A" w:rsidRPr="00D23A32" w:rsidRDefault="00F3778A" w:rsidP="005C0ECF">
      <w:pPr>
        <w:pStyle w:val="ListeParagraf"/>
        <w:numPr>
          <w:ilvl w:val="0"/>
          <w:numId w:val="8"/>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Yöneticiler ve personel, görevlerini yerine getirebilmeleri için gerekli ve yeterli</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bilgiye zamanında ulaşabilmelidir.</w:t>
      </w:r>
    </w:p>
    <w:p w:rsidR="00F3778A" w:rsidRPr="00EE7B17" w:rsidRDefault="00F3778A" w:rsidP="005C0ECF">
      <w:pPr>
        <w:pStyle w:val="ListeParagraf"/>
        <w:numPr>
          <w:ilvl w:val="0"/>
          <w:numId w:val="8"/>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Bilgiler doğru, güvenilir, tam, kullanışlı ve anlaşılabilir olmalıdır.</w:t>
      </w:r>
    </w:p>
    <w:p w:rsidR="00F3778A" w:rsidRPr="001256A3" w:rsidRDefault="00F3778A" w:rsidP="005C0ECF">
      <w:pPr>
        <w:pStyle w:val="ListeParagraf"/>
        <w:numPr>
          <w:ilvl w:val="0"/>
          <w:numId w:val="8"/>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Yöneticiler ve ilgili personel, performans programı ve bütçenin uygulanması ile</w:t>
      </w:r>
      <w:r w:rsidR="001256A3">
        <w:rPr>
          <w:rFonts w:ascii="Times New Roman" w:hAnsi="Times New Roman" w:cs="Times New Roman"/>
          <w:color w:val="000000"/>
          <w:sz w:val="24"/>
          <w:szCs w:val="24"/>
        </w:rPr>
        <w:t xml:space="preserve"> </w:t>
      </w:r>
      <w:r w:rsidRPr="001256A3">
        <w:rPr>
          <w:rFonts w:ascii="Times New Roman" w:hAnsi="Times New Roman" w:cs="Times New Roman"/>
          <w:color w:val="000000"/>
          <w:sz w:val="24"/>
          <w:szCs w:val="24"/>
        </w:rPr>
        <w:t>kaynak kullanımına ilişkin diğer bilgilere zamanında erişebilmelidir.</w:t>
      </w:r>
    </w:p>
    <w:p w:rsidR="00F3778A" w:rsidRPr="00D23A32" w:rsidRDefault="00F3778A" w:rsidP="005C0ECF">
      <w:pPr>
        <w:pStyle w:val="ListeParagraf"/>
        <w:numPr>
          <w:ilvl w:val="0"/>
          <w:numId w:val="9"/>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lastRenderedPageBreak/>
        <w:t>Yönetim bilgi sistemi, yönetimin ihtiyaç duyduğu gerekli bilgileri ve raporları</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üretebilecek ve analiz yapma imkanı sunacak şekilde tasarlanmalıdır.</w:t>
      </w:r>
    </w:p>
    <w:p w:rsidR="00F3778A" w:rsidRPr="00D23A32" w:rsidRDefault="00F3778A" w:rsidP="005C0ECF">
      <w:pPr>
        <w:pStyle w:val="ListeParagraf"/>
        <w:numPr>
          <w:ilvl w:val="0"/>
          <w:numId w:val="9"/>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 xml:space="preserve">Yöneticiler, </w:t>
      </w:r>
      <w:r w:rsidR="001B7A43">
        <w:rPr>
          <w:rFonts w:ascii="Times New Roman" w:hAnsi="Times New Roman" w:cs="Times New Roman"/>
          <w:color w:val="000000"/>
          <w:sz w:val="24"/>
          <w:szCs w:val="24"/>
        </w:rPr>
        <w:t>idarenin</w:t>
      </w:r>
      <w:r w:rsidRPr="00EE7B17">
        <w:rPr>
          <w:rFonts w:ascii="Times New Roman" w:hAnsi="Times New Roman" w:cs="Times New Roman"/>
          <w:color w:val="000000"/>
          <w:sz w:val="24"/>
          <w:szCs w:val="24"/>
        </w:rPr>
        <w:t xml:space="preserve"> misyon, vizyon ve amaçları çerçevesinde beklentilerini</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görev ve sorumlulukları kapsamında personele bildirmelidir.</w:t>
      </w:r>
    </w:p>
    <w:p w:rsidR="00F3778A" w:rsidRPr="00D23A32" w:rsidRDefault="005A047E" w:rsidP="005A047E">
      <w:pPr>
        <w:pStyle w:val="ListeParagraf"/>
        <w:numPr>
          <w:ilvl w:val="0"/>
          <w:numId w:val="9"/>
        </w:num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İdare</w:t>
      </w:r>
      <w:r w:rsidR="00F3778A" w:rsidRPr="00EE7B17">
        <w:rPr>
          <w:rFonts w:ascii="Times New Roman" w:hAnsi="Times New Roman" w:cs="Times New Roman"/>
          <w:color w:val="000000"/>
          <w:sz w:val="24"/>
          <w:szCs w:val="24"/>
        </w:rPr>
        <w:t>nin yatay ve dikey iletişim sistemi personelin değerlendirme, öneri ve</w:t>
      </w:r>
      <w:r w:rsidR="00D23A32">
        <w:rPr>
          <w:rFonts w:ascii="Times New Roman" w:hAnsi="Times New Roman" w:cs="Times New Roman"/>
          <w:color w:val="000000"/>
          <w:sz w:val="24"/>
          <w:szCs w:val="24"/>
        </w:rPr>
        <w:t xml:space="preserve"> </w:t>
      </w:r>
      <w:r w:rsidR="00F3778A" w:rsidRPr="00D23A32">
        <w:rPr>
          <w:rFonts w:ascii="Times New Roman" w:hAnsi="Times New Roman" w:cs="Times New Roman"/>
          <w:color w:val="000000"/>
          <w:sz w:val="24"/>
          <w:szCs w:val="24"/>
        </w:rPr>
        <w:t>sorunlarını iletebilmesini sağlamalıdır.</w:t>
      </w:r>
    </w:p>
    <w:p w:rsidR="00695D84" w:rsidRDefault="00695D84" w:rsidP="003716CA">
      <w:pPr>
        <w:autoSpaceDE w:val="0"/>
        <w:autoSpaceDN w:val="0"/>
        <w:adjustRightInd w:val="0"/>
        <w:spacing w:line="240" w:lineRule="auto"/>
        <w:jc w:val="both"/>
        <w:rPr>
          <w:rFonts w:ascii="Times New Roman" w:hAnsi="Times New Roman" w:cs="Times New Roman"/>
          <w:b/>
          <w:bCs/>
          <w:color w:val="000000"/>
          <w:sz w:val="24"/>
          <w:szCs w:val="24"/>
        </w:rPr>
      </w:pPr>
    </w:p>
    <w:p w:rsidR="00F3778A" w:rsidRPr="00695D84" w:rsidRDefault="00B82000" w:rsidP="003716CA">
      <w:pPr>
        <w:autoSpaceDE w:val="0"/>
        <w:autoSpaceDN w:val="0"/>
        <w:adjustRightInd w:val="0"/>
        <w:spacing w:line="240" w:lineRule="auto"/>
        <w:jc w:val="both"/>
        <w:rPr>
          <w:rFonts w:ascii="Times New Roman" w:hAnsi="Times New Roman" w:cs="Times New Roman"/>
          <w:b/>
          <w:bCs/>
          <w:color w:val="548DD4" w:themeColor="text2" w:themeTint="99"/>
          <w:sz w:val="24"/>
          <w:szCs w:val="24"/>
        </w:rPr>
      </w:pPr>
      <w:r>
        <w:rPr>
          <w:rFonts w:ascii="Times New Roman" w:hAnsi="Times New Roman" w:cs="Times New Roman"/>
          <w:b/>
          <w:bCs/>
          <w:color w:val="548DD4" w:themeColor="text2" w:themeTint="99"/>
          <w:sz w:val="24"/>
          <w:szCs w:val="24"/>
        </w:rPr>
        <w:t>A.4.4.2-</w:t>
      </w:r>
      <w:r w:rsidR="007B088D">
        <w:rPr>
          <w:rFonts w:ascii="Times New Roman" w:hAnsi="Times New Roman" w:cs="Times New Roman"/>
          <w:b/>
          <w:bCs/>
          <w:color w:val="548DD4" w:themeColor="text2" w:themeTint="99"/>
          <w:sz w:val="24"/>
          <w:szCs w:val="24"/>
        </w:rPr>
        <w:t>Raporlama;</w:t>
      </w:r>
    </w:p>
    <w:p w:rsidR="00F3778A" w:rsidRPr="00EE7B17" w:rsidRDefault="00604619" w:rsidP="0034452C">
      <w:pPr>
        <w:autoSpaceDE w:val="0"/>
        <w:autoSpaceDN w:val="0"/>
        <w:adjustRightInd w:val="0"/>
        <w:spacing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İdare</w:t>
      </w:r>
      <w:r w:rsidR="00F3778A" w:rsidRPr="00EE7B17">
        <w:rPr>
          <w:rFonts w:ascii="Times New Roman" w:hAnsi="Times New Roman" w:cs="Times New Roman"/>
          <w:color w:val="000000"/>
          <w:sz w:val="24"/>
          <w:szCs w:val="24"/>
        </w:rPr>
        <w:t>nin amaç, hedef, gösterge ve faaliyetleri ile sonuçları, saydamlık ve hesap</w:t>
      </w:r>
      <w:r w:rsidR="00D23A32">
        <w:rPr>
          <w:rFonts w:ascii="Times New Roman" w:hAnsi="Times New Roman" w:cs="Times New Roman"/>
          <w:color w:val="000000"/>
          <w:sz w:val="24"/>
          <w:szCs w:val="24"/>
        </w:rPr>
        <w:t xml:space="preserve"> </w:t>
      </w:r>
      <w:r w:rsidR="00F3778A" w:rsidRPr="00EE7B17">
        <w:rPr>
          <w:rFonts w:ascii="Times New Roman" w:hAnsi="Times New Roman" w:cs="Times New Roman"/>
          <w:color w:val="000000"/>
          <w:sz w:val="24"/>
          <w:szCs w:val="24"/>
        </w:rPr>
        <w:t>verilebilirlik ilkeleri doğrultusunda raporlanmalıdır.</w:t>
      </w:r>
      <w:r w:rsidR="0034452C">
        <w:rPr>
          <w:rFonts w:ascii="Times New Roman" w:hAnsi="Times New Roman" w:cs="Times New Roman"/>
          <w:color w:val="000000"/>
          <w:sz w:val="24"/>
          <w:szCs w:val="24"/>
        </w:rPr>
        <w:t xml:space="preserve"> </w:t>
      </w:r>
      <w:r w:rsidR="00F3778A" w:rsidRPr="00EE7B17">
        <w:rPr>
          <w:rFonts w:ascii="Times New Roman" w:hAnsi="Times New Roman" w:cs="Times New Roman"/>
          <w:color w:val="000000"/>
          <w:sz w:val="24"/>
          <w:szCs w:val="24"/>
        </w:rPr>
        <w:t>Bu standart için gerekli genel şartlar;</w:t>
      </w:r>
    </w:p>
    <w:p w:rsidR="00F3778A" w:rsidRPr="00D23A32" w:rsidRDefault="001256A3" w:rsidP="005C0ECF">
      <w:pPr>
        <w:pStyle w:val="ListeParagraf"/>
        <w:numPr>
          <w:ilvl w:val="0"/>
          <w:numId w:val="9"/>
        </w:num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İdareler</w:t>
      </w:r>
      <w:r w:rsidR="00F3778A" w:rsidRPr="00EE7B17">
        <w:rPr>
          <w:rFonts w:ascii="Times New Roman" w:hAnsi="Times New Roman" w:cs="Times New Roman"/>
          <w:color w:val="000000"/>
          <w:sz w:val="24"/>
          <w:szCs w:val="24"/>
        </w:rPr>
        <w:t>, her yıl, amaçları, hedefleri, stratejileri, varlıkları, yükümlülükleri ve</w:t>
      </w:r>
      <w:r w:rsidR="00D23A32">
        <w:rPr>
          <w:rFonts w:ascii="Times New Roman" w:hAnsi="Times New Roman" w:cs="Times New Roman"/>
          <w:color w:val="000000"/>
          <w:sz w:val="24"/>
          <w:szCs w:val="24"/>
        </w:rPr>
        <w:t xml:space="preserve"> </w:t>
      </w:r>
      <w:r w:rsidR="00F3778A" w:rsidRPr="00D23A32">
        <w:rPr>
          <w:rFonts w:ascii="Times New Roman" w:hAnsi="Times New Roman" w:cs="Times New Roman"/>
          <w:color w:val="000000"/>
          <w:sz w:val="24"/>
          <w:szCs w:val="24"/>
        </w:rPr>
        <w:t>performans programlarını kamuoyuna açıklamalıdır</w:t>
      </w:r>
      <w:r w:rsidR="00270BB7">
        <w:rPr>
          <w:rFonts w:ascii="Times New Roman" w:hAnsi="Times New Roman" w:cs="Times New Roman"/>
          <w:color w:val="000000"/>
          <w:sz w:val="24"/>
          <w:szCs w:val="24"/>
        </w:rPr>
        <w:t>.</w:t>
      </w:r>
    </w:p>
    <w:p w:rsidR="00F3778A" w:rsidRPr="00D23A32" w:rsidRDefault="001256A3" w:rsidP="005C0ECF">
      <w:pPr>
        <w:pStyle w:val="ListeParagraf"/>
        <w:numPr>
          <w:ilvl w:val="0"/>
          <w:numId w:val="9"/>
        </w:num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İdareler</w:t>
      </w:r>
      <w:r w:rsidR="00F3778A" w:rsidRPr="00EE7B17">
        <w:rPr>
          <w:rFonts w:ascii="Times New Roman" w:hAnsi="Times New Roman" w:cs="Times New Roman"/>
          <w:color w:val="000000"/>
          <w:sz w:val="24"/>
          <w:szCs w:val="24"/>
        </w:rPr>
        <w:t>, bütçelerinin ilk altı aylık uygulama sonuçları, ikinci altı aya ilişkin</w:t>
      </w:r>
      <w:r w:rsidR="00D23A32">
        <w:rPr>
          <w:rFonts w:ascii="Times New Roman" w:hAnsi="Times New Roman" w:cs="Times New Roman"/>
          <w:color w:val="000000"/>
          <w:sz w:val="24"/>
          <w:szCs w:val="24"/>
        </w:rPr>
        <w:t xml:space="preserve"> </w:t>
      </w:r>
      <w:r w:rsidR="00F3778A" w:rsidRPr="00D23A32">
        <w:rPr>
          <w:rFonts w:ascii="Times New Roman" w:hAnsi="Times New Roman" w:cs="Times New Roman"/>
          <w:color w:val="000000"/>
          <w:sz w:val="24"/>
          <w:szCs w:val="24"/>
        </w:rPr>
        <w:t>beklentiler ve hedefler ile faaliyetlerini kamuoyuna açıklamalıdır.</w:t>
      </w:r>
    </w:p>
    <w:p w:rsidR="00F3778A" w:rsidRPr="00D23A32" w:rsidRDefault="00F3778A" w:rsidP="005C0ECF">
      <w:pPr>
        <w:pStyle w:val="ListeParagraf"/>
        <w:numPr>
          <w:ilvl w:val="0"/>
          <w:numId w:val="9"/>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 xml:space="preserve">Faaliyet sonuçları ve değerlendirmeler </w:t>
      </w:r>
      <w:r w:rsidR="00604619">
        <w:rPr>
          <w:rFonts w:ascii="Times New Roman" w:hAnsi="Times New Roman" w:cs="Times New Roman"/>
          <w:color w:val="000000"/>
          <w:sz w:val="24"/>
          <w:szCs w:val="24"/>
        </w:rPr>
        <w:t>idare</w:t>
      </w:r>
      <w:r w:rsidRPr="00EE7B17">
        <w:rPr>
          <w:rFonts w:ascii="Times New Roman" w:hAnsi="Times New Roman" w:cs="Times New Roman"/>
          <w:color w:val="000000"/>
          <w:sz w:val="24"/>
          <w:szCs w:val="24"/>
        </w:rPr>
        <w:t xml:space="preserve"> faaliyet raporunda gösterilmeli ve</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duyurulmalıdır.</w:t>
      </w:r>
    </w:p>
    <w:p w:rsidR="00F3778A" w:rsidRPr="00D23A32" w:rsidRDefault="00F3778A" w:rsidP="005C0ECF">
      <w:pPr>
        <w:pStyle w:val="ListeParagraf"/>
        <w:numPr>
          <w:ilvl w:val="0"/>
          <w:numId w:val="9"/>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Faaliyetlerin gözetimi amacıyla içinde yatay ve dikey raporlama ağı yazılı olarak</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belirlenmeli, birim ve personel, görevleri ve faaliyetleriyle ilgili hazırlanması gereken</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raporlar hakkında bilgilendirilmelidir.</w:t>
      </w:r>
    </w:p>
    <w:p w:rsidR="00695D84" w:rsidRDefault="00695D84" w:rsidP="003716CA">
      <w:pPr>
        <w:autoSpaceDE w:val="0"/>
        <w:autoSpaceDN w:val="0"/>
        <w:adjustRightInd w:val="0"/>
        <w:spacing w:line="240" w:lineRule="auto"/>
        <w:jc w:val="both"/>
        <w:rPr>
          <w:rFonts w:ascii="Times New Roman" w:hAnsi="Times New Roman" w:cs="Times New Roman"/>
          <w:b/>
          <w:bCs/>
          <w:color w:val="000000"/>
          <w:sz w:val="24"/>
          <w:szCs w:val="24"/>
        </w:rPr>
      </w:pPr>
    </w:p>
    <w:p w:rsidR="00F3778A" w:rsidRPr="00695D84" w:rsidRDefault="00B82000" w:rsidP="003716CA">
      <w:pPr>
        <w:autoSpaceDE w:val="0"/>
        <w:autoSpaceDN w:val="0"/>
        <w:adjustRightInd w:val="0"/>
        <w:spacing w:line="240" w:lineRule="auto"/>
        <w:jc w:val="both"/>
        <w:rPr>
          <w:rFonts w:ascii="Times New Roman" w:hAnsi="Times New Roman" w:cs="Times New Roman"/>
          <w:b/>
          <w:bCs/>
          <w:color w:val="548DD4" w:themeColor="text2" w:themeTint="99"/>
          <w:sz w:val="24"/>
          <w:szCs w:val="24"/>
        </w:rPr>
      </w:pPr>
      <w:r>
        <w:rPr>
          <w:rFonts w:ascii="Times New Roman" w:hAnsi="Times New Roman" w:cs="Times New Roman"/>
          <w:b/>
          <w:bCs/>
          <w:color w:val="548DD4" w:themeColor="text2" w:themeTint="99"/>
          <w:sz w:val="24"/>
          <w:szCs w:val="24"/>
        </w:rPr>
        <w:t>A.4.4.3-</w:t>
      </w:r>
      <w:r w:rsidR="00F3778A" w:rsidRPr="00695D84">
        <w:rPr>
          <w:rFonts w:ascii="Times New Roman" w:hAnsi="Times New Roman" w:cs="Times New Roman"/>
          <w:b/>
          <w:bCs/>
          <w:color w:val="548DD4" w:themeColor="text2" w:themeTint="99"/>
          <w:sz w:val="24"/>
          <w:szCs w:val="24"/>
        </w:rPr>
        <w:t>Kayıt ve Dosyala</w:t>
      </w:r>
      <w:r w:rsidR="007B088D">
        <w:rPr>
          <w:rFonts w:ascii="Times New Roman" w:hAnsi="Times New Roman" w:cs="Times New Roman"/>
          <w:b/>
          <w:bCs/>
          <w:color w:val="548DD4" w:themeColor="text2" w:themeTint="99"/>
          <w:sz w:val="24"/>
          <w:szCs w:val="24"/>
        </w:rPr>
        <w:t>ma Sitemi;</w:t>
      </w:r>
    </w:p>
    <w:p w:rsidR="00F3778A" w:rsidRPr="00EE7B17" w:rsidRDefault="00604619" w:rsidP="00604619">
      <w:pPr>
        <w:autoSpaceDE w:val="0"/>
        <w:autoSpaceDN w:val="0"/>
        <w:adjustRightInd w:val="0"/>
        <w:spacing w:line="240" w:lineRule="auto"/>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İdar</w:t>
      </w:r>
      <w:r w:rsidR="00F3778A" w:rsidRPr="00EE7B17">
        <w:rPr>
          <w:rFonts w:ascii="Times New Roman" w:hAnsi="Times New Roman" w:cs="Times New Roman"/>
          <w:color w:val="000000"/>
          <w:sz w:val="24"/>
          <w:szCs w:val="24"/>
        </w:rPr>
        <w:t>eler, gelen ve giden her türlü evrak dahil iş ve işlemlerin kaydedildiği,</w:t>
      </w:r>
      <w:r w:rsidR="00D23A32">
        <w:rPr>
          <w:rFonts w:ascii="Times New Roman" w:hAnsi="Times New Roman" w:cs="Times New Roman"/>
          <w:color w:val="000000"/>
          <w:sz w:val="24"/>
          <w:szCs w:val="24"/>
        </w:rPr>
        <w:t xml:space="preserve"> </w:t>
      </w:r>
      <w:r w:rsidR="00F3778A" w:rsidRPr="00EE7B17">
        <w:rPr>
          <w:rFonts w:ascii="Times New Roman" w:hAnsi="Times New Roman" w:cs="Times New Roman"/>
          <w:color w:val="000000"/>
          <w:sz w:val="24"/>
          <w:szCs w:val="24"/>
        </w:rPr>
        <w:t>sınıflandırıldığı ve dosyalandığı kapsamlı ve güncel bir sisteme sahip olmalıdır.</w:t>
      </w:r>
      <w:r w:rsidR="0034452C">
        <w:rPr>
          <w:rFonts w:ascii="Times New Roman" w:hAnsi="Times New Roman" w:cs="Times New Roman"/>
          <w:color w:val="000000"/>
          <w:sz w:val="24"/>
          <w:szCs w:val="24"/>
        </w:rPr>
        <w:t xml:space="preserve"> </w:t>
      </w:r>
      <w:r w:rsidR="00F3778A" w:rsidRPr="00EE7B17">
        <w:rPr>
          <w:rFonts w:ascii="Times New Roman" w:hAnsi="Times New Roman" w:cs="Times New Roman"/>
          <w:color w:val="000000"/>
          <w:sz w:val="24"/>
          <w:szCs w:val="24"/>
        </w:rPr>
        <w:t>Bu standartlar için gerekli genel şartlar;</w:t>
      </w:r>
    </w:p>
    <w:p w:rsidR="00F3778A" w:rsidRPr="00D23A32" w:rsidRDefault="00F3778A" w:rsidP="005C0ECF">
      <w:pPr>
        <w:pStyle w:val="ListeParagraf"/>
        <w:numPr>
          <w:ilvl w:val="0"/>
          <w:numId w:val="9"/>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Kayıt ve dosyalama sistemi, elektronik ortamdakiler dahil, gelen ve giden evrak ile</w:t>
      </w:r>
      <w:r w:rsidR="00D23A32">
        <w:rPr>
          <w:rFonts w:ascii="Times New Roman" w:hAnsi="Times New Roman" w:cs="Times New Roman"/>
          <w:color w:val="000000"/>
          <w:sz w:val="24"/>
          <w:szCs w:val="24"/>
        </w:rPr>
        <w:t xml:space="preserve"> </w:t>
      </w:r>
      <w:r w:rsidR="0034503B">
        <w:rPr>
          <w:rFonts w:ascii="Times New Roman" w:hAnsi="Times New Roman" w:cs="Times New Roman"/>
          <w:color w:val="000000"/>
          <w:sz w:val="24"/>
          <w:szCs w:val="24"/>
        </w:rPr>
        <w:t>idare</w:t>
      </w:r>
      <w:r w:rsidRPr="00D23A32">
        <w:rPr>
          <w:rFonts w:ascii="Times New Roman" w:hAnsi="Times New Roman" w:cs="Times New Roman"/>
          <w:color w:val="000000"/>
          <w:sz w:val="24"/>
          <w:szCs w:val="24"/>
        </w:rPr>
        <w:t xml:space="preserve"> içi haberleşmeyi kapsamalıdır.</w:t>
      </w:r>
    </w:p>
    <w:p w:rsidR="00F3778A" w:rsidRPr="00D23A32" w:rsidRDefault="00F3778A" w:rsidP="005C0ECF">
      <w:pPr>
        <w:pStyle w:val="ListeParagraf"/>
        <w:numPr>
          <w:ilvl w:val="0"/>
          <w:numId w:val="9"/>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Kayıt ve dosyalama sistemi kapsamlı ve güncel olmalı, yönetici ve personel</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tarafından ulaşılabilir ve izlenebilir olmalıdır.</w:t>
      </w:r>
    </w:p>
    <w:p w:rsidR="00F3778A" w:rsidRPr="00EE7B17" w:rsidRDefault="00F3778A" w:rsidP="005C0ECF">
      <w:pPr>
        <w:pStyle w:val="ListeParagraf"/>
        <w:numPr>
          <w:ilvl w:val="0"/>
          <w:numId w:val="9"/>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Kayıt ve dosyalama sistemi, kişisel verilerin güvenliğini ve korunmasını sağlamalıdır.</w:t>
      </w:r>
    </w:p>
    <w:p w:rsidR="00F3778A" w:rsidRPr="00EE7B17" w:rsidRDefault="00F3778A" w:rsidP="005C0ECF">
      <w:pPr>
        <w:pStyle w:val="ListeParagraf"/>
        <w:numPr>
          <w:ilvl w:val="0"/>
          <w:numId w:val="9"/>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Kayıt ve dosyalama sistemi belirlenmiş standartlara uygun olmalıdır.</w:t>
      </w:r>
    </w:p>
    <w:p w:rsidR="00F3778A" w:rsidRPr="00D23A32" w:rsidRDefault="00F3778A" w:rsidP="005C0ECF">
      <w:pPr>
        <w:pStyle w:val="ListeParagraf"/>
        <w:numPr>
          <w:ilvl w:val="0"/>
          <w:numId w:val="9"/>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Gelen ve giden evrak zamanında kaydedilmeli, standartlara uygun bir şekilde</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sınıflandırılmalı ve arşiv sistemine uygun olarak muhafaza edilmelidir.</w:t>
      </w:r>
    </w:p>
    <w:p w:rsidR="00F3778A" w:rsidRPr="00D23A32" w:rsidRDefault="00604619" w:rsidP="005C0ECF">
      <w:pPr>
        <w:pStyle w:val="ListeParagraf"/>
        <w:numPr>
          <w:ilvl w:val="0"/>
          <w:numId w:val="10"/>
        </w:num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İdare</w:t>
      </w:r>
      <w:r w:rsidR="00F3778A" w:rsidRPr="00EE7B17">
        <w:rPr>
          <w:rFonts w:ascii="Times New Roman" w:hAnsi="Times New Roman" w:cs="Times New Roman"/>
          <w:color w:val="000000"/>
          <w:sz w:val="24"/>
          <w:szCs w:val="24"/>
        </w:rPr>
        <w:t>nin iş ve işlemlerinin kaydı, sınıflandırılması, korunması ve erişimini de</w:t>
      </w:r>
      <w:r w:rsidR="00D23A32">
        <w:rPr>
          <w:rFonts w:ascii="Times New Roman" w:hAnsi="Times New Roman" w:cs="Times New Roman"/>
          <w:color w:val="000000"/>
          <w:sz w:val="24"/>
          <w:szCs w:val="24"/>
        </w:rPr>
        <w:t xml:space="preserve"> </w:t>
      </w:r>
      <w:r w:rsidR="00F3778A" w:rsidRPr="00D23A32">
        <w:rPr>
          <w:rFonts w:ascii="Times New Roman" w:hAnsi="Times New Roman" w:cs="Times New Roman"/>
          <w:color w:val="000000"/>
          <w:sz w:val="24"/>
          <w:szCs w:val="24"/>
        </w:rPr>
        <w:t>kapsayan, belirlenmiş standartlara uygun arşiv ve dokümantasyon sistemi</w:t>
      </w:r>
      <w:r w:rsidR="00D23A32">
        <w:rPr>
          <w:rFonts w:ascii="Times New Roman" w:hAnsi="Times New Roman" w:cs="Times New Roman"/>
          <w:color w:val="000000"/>
          <w:sz w:val="24"/>
          <w:szCs w:val="24"/>
        </w:rPr>
        <w:t xml:space="preserve"> </w:t>
      </w:r>
      <w:r w:rsidR="00F3778A" w:rsidRPr="00D23A32">
        <w:rPr>
          <w:rFonts w:ascii="Times New Roman" w:hAnsi="Times New Roman" w:cs="Times New Roman"/>
          <w:color w:val="000000"/>
          <w:sz w:val="24"/>
          <w:szCs w:val="24"/>
        </w:rPr>
        <w:t>oluşturulmalıdır.</w:t>
      </w:r>
    </w:p>
    <w:p w:rsidR="00BB2066" w:rsidRDefault="00BB2066" w:rsidP="003716CA">
      <w:pPr>
        <w:autoSpaceDE w:val="0"/>
        <w:autoSpaceDN w:val="0"/>
        <w:adjustRightInd w:val="0"/>
        <w:spacing w:line="240" w:lineRule="auto"/>
        <w:jc w:val="both"/>
        <w:rPr>
          <w:rFonts w:ascii="Times New Roman" w:hAnsi="Times New Roman" w:cs="Times New Roman"/>
          <w:b/>
          <w:bCs/>
          <w:color w:val="548DD4" w:themeColor="text2" w:themeTint="99"/>
          <w:sz w:val="24"/>
          <w:szCs w:val="24"/>
        </w:rPr>
      </w:pPr>
    </w:p>
    <w:p w:rsidR="00BB2066" w:rsidRDefault="00BB2066" w:rsidP="003716CA">
      <w:pPr>
        <w:autoSpaceDE w:val="0"/>
        <w:autoSpaceDN w:val="0"/>
        <w:adjustRightInd w:val="0"/>
        <w:spacing w:line="240" w:lineRule="auto"/>
        <w:jc w:val="both"/>
        <w:rPr>
          <w:rFonts w:ascii="Times New Roman" w:hAnsi="Times New Roman" w:cs="Times New Roman"/>
          <w:b/>
          <w:bCs/>
          <w:color w:val="548DD4" w:themeColor="text2" w:themeTint="99"/>
          <w:sz w:val="24"/>
          <w:szCs w:val="24"/>
        </w:rPr>
      </w:pPr>
    </w:p>
    <w:p w:rsidR="00900EDC" w:rsidRDefault="00900EDC" w:rsidP="003716CA">
      <w:pPr>
        <w:autoSpaceDE w:val="0"/>
        <w:autoSpaceDN w:val="0"/>
        <w:adjustRightInd w:val="0"/>
        <w:spacing w:line="240" w:lineRule="auto"/>
        <w:jc w:val="both"/>
        <w:rPr>
          <w:rFonts w:ascii="Times New Roman" w:hAnsi="Times New Roman" w:cs="Times New Roman"/>
          <w:b/>
          <w:bCs/>
          <w:color w:val="548DD4" w:themeColor="text2" w:themeTint="99"/>
          <w:sz w:val="24"/>
          <w:szCs w:val="24"/>
        </w:rPr>
      </w:pPr>
    </w:p>
    <w:p w:rsidR="00900EDC" w:rsidRDefault="00900EDC" w:rsidP="003716CA">
      <w:pPr>
        <w:autoSpaceDE w:val="0"/>
        <w:autoSpaceDN w:val="0"/>
        <w:adjustRightInd w:val="0"/>
        <w:spacing w:line="240" w:lineRule="auto"/>
        <w:jc w:val="both"/>
        <w:rPr>
          <w:rFonts w:ascii="Times New Roman" w:hAnsi="Times New Roman" w:cs="Times New Roman"/>
          <w:b/>
          <w:bCs/>
          <w:color w:val="548DD4" w:themeColor="text2" w:themeTint="99"/>
          <w:sz w:val="24"/>
          <w:szCs w:val="24"/>
        </w:rPr>
      </w:pPr>
    </w:p>
    <w:p w:rsidR="00ED7E27" w:rsidRDefault="00ED7E27" w:rsidP="003716CA">
      <w:pPr>
        <w:autoSpaceDE w:val="0"/>
        <w:autoSpaceDN w:val="0"/>
        <w:adjustRightInd w:val="0"/>
        <w:spacing w:line="240" w:lineRule="auto"/>
        <w:jc w:val="both"/>
        <w:rPr>
          <w:rFonts w:ascii="Times New Roman" w:hAnsi="Times New Roman" w:cs="Times New Roman"/>
          <w:b/>
          <w:bCs/>
          <w:color w:val="548DD4" w:themeColor="text2" w:themeTint="99"/>
          <w:sz w:val="24"/>
          <w:szCs w:val="24"/>
        </w:rPr>
      </w:pPr>
    </w:p>
    <w:p w:rsidR="00F3778A" w:rsidRPr="00695D84" w:rsidRDefault="00B82000" w:rsidP="003716CA">
      <w:pPr>
        <w:autoSpaceDE w:val="0"/>
        <w:autoSpaceDN w:val="0"/>
        <w:adjustRightInd w:val="0"/>
        <w:spacing w:line="240" w:lineRule="auto"/>
        <w:jc w:val="both"/>
        <w:rPr>
          <w:rFonts w:ascii="Times New Roman" w:hAnsi="Times New Roman" w:cs="Times New Roman"/>
          <w:b/>
          <w:bCs/>
          <w:color w:val="548DD4" w:themeColor="text2" w:themeTint="99"/>
          <w:sz w:val="24"/>
          <w:szCs w:val="24"/>
        </w:rPr>
      </w:pPr>
      <w:r>
        <w:rPr>
          <w:rFonts w:ascii="Times New Roman" w:hAnsi="Times New Roman" w:cs="Times New Roman"/>
          <w:b/>
          <w:bCs/>
          <w:color w:val="548DD4" w:themeColor="text2" w:themeTint="99"/>
          <w:sz w:val="24"/>
          <w:szCs w:val="24"/>
        </w:rPr>
        <w:lastRenderedPageBreak/>
        <w:t>A.4.4.4-</w:t>
      </w:r>
      <w:r w:rsidR="00F3778A" w:rsidRPr="00695D84">
        <w:rPr>
          <w:rFonts w:ascii="Times New Roman" w:hAnsi="Times New Roman" w:cs="Times New Roman"/>
          <w:b/>
          <w:bCs/>
          <w:color w:val="548DD4" w:themeColor="text2" w:themeTint="99"/>
          <w:sz w:val="24"/>
          <w:szCs w:val="24"/>
        </w:rPr>
        <w:t>Hata, Usulsüzlük ve Yolsu</w:t>
      </w:r>
      <w:r w:rsidR="000E7839">
        <w:rPr>
          <w:rFonts w:ascii="Times New Roman" w:hAnsi="Times New Roman" w:cs="Times New Roman"/>
          <w:b/>
          <w:bCs/>
          <w:color w:val="548DD4" w:themeColor="text2" w:themeTint="99"/>
          <w:sz w:val="24"/>
          <w:szCs w:val="24"/>
        </w:rPr>
        <w:t xml:space="preserve">zlukların </w:t>
      </w:r>
      <w:r w:rsidR="007B088D">
        <w:rPr>
          <w:rFonts w:ascii="Times New Roman" w:hAnsi="Times New Roman" w:cs="Times New Roman"/>
          <w:b/>
          <w:bCs/>
          <w:color w:val="548DD4" w:themeColor="text2" w:themeTint="99"/>
          <w:sz w:val="24"/>
          <w:szCs w:val="24"/>
        </w:rPr>
        <w:t>Bildirilmesi;</w:t>
      </w:r>
    </w:p>
    <w:p w:rsidR="00F3778A" w:rsidRPr="00EE7B17" w:rsidRDefault="00900EDC" w:rsidP="0034452C">
      <w:pPr>
        <w:autoSpaceDE w:val="0"/>
        <w:autoSpaceDN w:val="0"/>
        <w:adjustRightInd w:val="0"/>
        <w:spacing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İdareler</w:t>
      </w:r>
      <w:r w:rsidR="00F3778A" w:rsidRPr="00EE7B17">
        <w:rPr>
          <w:rFonts w:ascii="Times New Roman" w:hAnsi="Times New Roman" w:cs="Times New Roman"/>
          <w:color w:val="000000"/>
          <w:sz w:val="24"/>
          <w:szCs w:val="24"/>
        </w:rPr>
        <w:t>, hata, usulsüzlük ve yolsuzlukla</w:t>
      </w:r>
      <w:r w:rsidR="00D23A32">
        <w:rPr>
          <w:rFonts w:ascii="Times New Roman" w:hAnsi="Times New Roman" w:cs="Times New Roman"/>
          <w:color w:val="000000"/>
          <w:sz w:val="24"/>
          <w:szCs w:val="24"/>
        </w:rPr>
        <w:t xml:space="preserve">rın belirlenen bir düzen içinde </w:t>
      </w:r>
      <w:r w:rsidR="00F3778A" w:rsidRPr="00EE7B17">
        <w:rPr>
          <w:rFonts w:ascii="Times New Roman" w:hAnsi="Times New Roman" w:cs="Times New Roman"/>
          <w:color w:val="000000"/>
          <w:sz w:val="24"/>
          <w:szCs w:val="24"/>
        </w:rPr>
        <w:t>bildirilmesini</w:t>
      </w:r>
      <w:r w:rsidR="003E06EF">
        <w:rPr>
          <w:rFonts w:ascii="Times New Roman" w:hAnsi="Times New Roman" w:cs="Times New Roman"/>
          <w:color w:val="000000"/>
          <w:sz w:val="24"/>
          <w:szCs w:val="24"/>
        </w:rPr>
        <w:t xml:space="preserve"> </w:t>
      </w:r>
      <w:r w:rsidR="00F3778A" w:rsidRPr="00EE7B17">
        <w:rPr>
          <w:rFonts w:ascii="Times New Roman" w:hAnsi="Times New Roman" w:cs="Times New Roman"/>
          <w:color w:val="000000"/>
          <w:sz w:val="24"/>
          <w:szCs w:val="24"/>
        </w:rPr>
        <w:t>sağlayacak yöntemler oluşturmalıdır.</w:t>
      </w:r>
      <w:r w:rsidR="0034452C">
        <w:rPr>
          <w:rFonts w:ascii="Times New Roman" w:hAnsi="Times New Roman" w:cs="Times New Roman"/>
          <w:color w:val="000000"/>
          <w:sz w:val="24"/>
          <w:szCs w:val="24"/>
        </w:rPr>
        <w:t xml:space="preserve"> </w:t>
      </w:r>
      <w:r w:rsidR="00F3778A" w:rsidRPr="00EE7B17">
        <w:rPr>
          <w:rFonts w:ascii="Times New Roman" w:hAnsi="Times New Roman" w:cs="Times New Roman"/>
          <w:color w:val="000000"/>
          <w:sz w:val="24"/>
          <w:szCs w:val="24"/>
        </w:rPr>
        <w:t>Bu standart için gerekli şartlar;</w:t>
      </w:r>
    </w:p>
    <w:p w:rsidR="00F3778A" w:rsidRPr="00D23A32" w:rsidRDefault="00F3778A" w:rsidP="005C0ECF">
      <w:pPr>
        <w:pStyle w:val="ListeParagraf"/>
        <w:numPr>
          <w:ilvl w:val="0"/>
          <w:numId w:val="10"/>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Hata, usulsüzlük ve yolsuzlukların bildirim yöntemleri belirlenmeli ve</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duyurulmalıdır</w:t>
      </w:r>
      <w:r w:rsidR="007B3DA6">
        <w:rPr>
          <w:rFonts w:ascii="Times New Roman" w:hAnsi="Times New Roman" w:cs="Times New Roman"/>
          <w:color w:val="000000"/>
          <w:sz w:val="24"/>
          <w:szCs w:val="24"/>
        </w:rPr>
        <w:t>.</w:t>
      </w:r>
    </w:p>
    <w:p w:rsidR="00F3778A" w:rsidRPr="00D23A32" w:rsidRDefault="00F3778A" w:rsidP="005C0ECF">
      <w:pPr>
        <w:pStyle w:val="ListeParagraf"/>
        <w:numPr>
          <w:ilvl w:val="0"/>
          <w:numId w:val="10"/>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Yöneticiler, bildirilen hata, usulsüzlük ve yolsuzluklar hakkında yeterli incelemeyi</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yapmalıdır.</w:t>
      </w:r>
    </w:p>
    <w:p w:rsidR="00F3778A" w:rsidRPr="00D23A32" w:rsidRDefault="00F3778A" w:rsidP="005C0ECF">
      <w:pPr>
        <w:pStyle w:val="ListeParagraf"/>
        <w:numPr>
          <w:ilvl w:val="0"/>
          <w:numId w:val="10"/>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Hata, usulsüzlük ve yolsuzlukları bildiren personele haksız ve ayırımcı bir muamele</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yapılmamalıdır.</w:t>
      </w:r>
    </w:p>
    <w:p w:rsidR="00B56540" w:rsidRDefault="00B56540" w:rsidP="006150B4">
      <w:pPr>
        <w:autoSpaceDE w:val="0"/>
        <w:autoSpaceDN w:val="0"/>
        <w:adjustRightInd w:val="0"/>
        <w:spacing w:line="240" w:lineRule="auto"/>
        <w:ind w:firstLine="360"/>
        <w:jc w:val="both"/>
        <w:rPr>
          <w:rFonts w:ascii="Times New Roman" w:hAnsi="Times New Roman" w:cs="Times New Roman"/>
          <w:b/>
          <w:color w:val="548DD4" w:themeColor="text2" w:themeTint="99"/>
          <w:sz w:val="24"/>
          <w:szCs w:val="24"/>
        </w:rPr>
      </w:pPr>
    </w:p>
    <w:p w:rsidR="00695D84" w:rsidRDefault="000D7EC3" w:rsidP="006150B4">
      <w:pPr>
        <w:autoSpaceDE w:val="0"/>
        <w:autoSpaceDN w:val="0"/>
        <w:adjustRightInd w:val="0"/>
        <w:spacing w:line="240" w:lineRule="auto"/>
        <w:ind w:firstLine="360"/>
        <w:jc w:val="both"/>
        <w:rPr>
          <w:rFonts w:ascii="Times New Roman" w:hAnsi="Times New Roman" w:cs="Times New Roman"/>
          <w:b/>
          <w:color w:val="548DD4" w:themeColor="text2" w:themeTint="99"/>
          <w:sz w:val="24"/>
          <w:szCs w:val="24"/>
        </w:rPr>
      </w:pPr>
      <w:r>
        <w:rPr>
          <w:rFonts w:ascii="Times New Roman" w:hAnsi="Times New Roman" w:cs="Times New Roman"/>
          <w:b/>
          <w:color w:val="548DD4" w:themeColor="text2" w:themeTint="99"/>
          <w:sz w:val="24"/>
          <w:szCs w:val="24"/>
        </w:rPr>
        <w:t>A.4.5-</w:t>
      </w:r>
      <w:r w:rsidR="00695D84" w:rsidRPr="00695D84">
        <w:rPr>
          <w:rFonts w:ascii="Times New Roman" w:hAnsi="Times New Roman" w:cs="Times New Roman"/>
          <w:b/>
          <w:color w:val="548DD4" w:themeColor="text2" w:themeTint="99"/>
          <w:sz w:val="24"/>
          <w:szCs w:val="24"/>
        </w:rPr>
        <w:t>İZLEME BİLEŞENİ</w:t>
      </w:r>
    </w:p>
    <w:p w:rsidR="003E06EF" w:rsidRDefault="00F3778A" w:rsidP="003716CA">
      <w:pPr>
        <w:autoSpaceDE w:val="0"/>
        <w:autoSpaceDN w:val="0"/>
        <w:adjustRightInd w:val="0"/>
        <w:spacing w:line="240" w:lineRule="auto"/>
        <w:ind w:firstLine="708"/>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İzleme, genel olarak herhangi bir faaliyet veya sistemin gözden geçirilmesi, takip edilmesi,</w:t>
      </w:r>
      <w:r w:rsidR="003E06EF">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gelişimi ve sonucunun değerlendirilmesi olarak ifade edilebilir. Bu kapsamda yapılan</w:t>
      </w:r>
      <w:r w:rsidR="003E06EF">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çalışmalar, kurumdaki iç kontrol sisteminin kalitesi, yeterliliği ve etkinliğinin</w:t>
      </w:r>
      <w:r w:rsidR="003E06EF">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değerlendirildiği ve belirlendiği uzun bir süreçten oluşmaktadır. İzleme, iç kontrol</w:t>
      </w:r>
      <w:r w:rsidR="003E06EF">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sisteminin kalitesini değerlendirmek üzere yürütülen tüm faaliyetleri kapsamaktadır. Bu</w:t>
      </w:r>
      <w:r w:rsidR="003E06EF">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nedenle, iç kontrol sistemine ilişkin yürütülen eylem ve projelerin bir bütün olarak</w:t>
      </w:r>
      <w:r w:rsidR="003E06EF">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sistematik takibi ve değerlendirilmesi gerekmektedir. İç kontrol izleme faaliyetlerinin iki</w:t>
      </w:r>
      <w:r w:rsidR="003E06EF">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temel amacı bulunmaktadır. Bunlar ise, iç kontrol siteminin istenilen düzeyde çalışıp</w:t>
      </w:r>
      <w:r w:rsidR="003E06EF">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çalışmadığının tespit edilmesi; kurumun belirlemiş olduğu misyonu çerçevesinde, iç kontrol</w:t>
      </w:r>
      <w:r w:rsidR="003E06EF">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sistemi kapsamındaki hedeflere ulaşılıp ulaşılamadığın değerlendirilmesi, şeklinde de ifade</w:t>
      </w:r>
      <w:r w:rsidR="003E06EF">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edilebilir.</w:t>
      </w:r>
      <w:r w:rsidR="003E06EF">
        <w:rPr>
          <w:rFonts w:ascii="Times New Roman" w:hAnsi="Times New Roman" w:cs="Times New Roman"/>
          <w:color w:val="000000"/>
          <w:sz w:val="24"/>
          <w:szCs w:val="24"/>
        </w:rPr>
        <w:t xml:space="preserve"> </w:t>
      </w:r>
    </w:p>
    <w:p w:rsidR="003E06EF" w:rsidRDefault="00F3778A" w:rsidP="003716CA">
      <w:pPr>
        <w:autoSpaceDE w:val="0"/>
        <w:autoSpaceDN w:val="0"/>
        <w:adjustRightInd w:val="0"/>
        <w:spacing w:line="240" w:lineRule="auto"/>
        <w:ind w:firstLine="708"/>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Bu doğrultuda, Maliye Bakanlığı tarafından 31.12.2005 tarih ve 26040 (3.Mükerrer) sayılı</w:t>
      </w:r>
      <w:r w:rsidR="003E06EF">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Resmi Gazetede yayınlanan İç Kontrol ve Ön Mali Kontrole İlişkin Usul ve Esaslar’ın 7.</w:t>
      </w:r>
      <w:r w:rsidR="003E06EF">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Maddesinin “e” bendinde de İzleme (gözetim) için “İç kontrol sistem ve faaliyetleri gözden</w:t>
      </w:r>
      <w:r w:rsidR="003E06EF">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geçirilir ve değerlendirilir” denilmektedir. Söz konusu yönetmelik dışında COSO modeli,</w:t>
      </w:r>
      <w:r w:rsidR="003E06EF">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Uluslararası Sayıştaylar Birliği, (INTOSAI) Kamu Sektörü İç Kontrol Standartları Rehberi ve</w:t>
      </w:r>
      <w:r w:rsidR="003E06EF">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Avrupa Birliği İç Kontrol Standartları çerçevesinde belirlenen ve 26.12.2007 tarih ve 26738</w:t>
      </w:r>
      <w:r w:rsidR="003E06EF">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sayılı resmi gazetede Kamu İç Kontrol Standartları Tebliği yayımlanmıştır. Söz konusu</w:t>
      </w:r>
      <w:r w:rsidR="003E06EF">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tebliğde “izleme, kontrol sisteminin kalitesini değerlendirmek üzere yürütülen tüm izleme</w:t>
      </w:r>
      <w:r w:rsidR="003E06EF">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faaliyetlerini kapsar” denilmiştir.</w:t>
      </w:r>
      <w:r w:rsidR="003E06EF">
        <w:rPr>
          <w:rFonts w:ascii="Times New Roman" w:hAnsi="Times New Roman" w:cs="Times New Roman"/>
          <w:color w:val="000000"/>
          <w:sz w:val="24"/>
          <w:szCs w:val="24"/>
        </w:rPr>
        <w:t xml:space="preserve"> </w:t>
      </w:r>
    </w:p>
    <w:p w:rsidR="00F3778A" w:rsidRPr="00EE7B17" w:rsidRDefault="00F3778A" w:rsidP="003716CA">
      <w:pPr>
        <w:autoSpaceDE w:val="0"/>
        <w:autoSpaceDN w:val="0"/>
        <w:adjustRightInd w:val="0"/>
        <w:spacing w:line="240" w:lineRule="auto"/>
        <w:ind w:firstLine="708"/>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Kamu İç Kontrol Standartları Eylem Planında, İzleme Bileşeni standardı iki alt standart</w:t>
      </w:r>
      <w:r w:rsidR="003E06EF">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 xml:space="preserve">altında </w:t>
      </w:r>
      <w:r w:rsidR="00900EDC">
        <w:rPr>
          <w:rFonts w:ascii="Times New Roman" w:hAnsi="Times New Roman" w:cs="Times New Roman"/>
          <w:color w:val="000000"/>
          <w:sz w:val="24"/>
          <w:szCs w:val="24"/>
        </w:rPr>
        <w:t>incelenmektedir:</w:t>
      </w:r>
    </w:p>
    <w:p w:rsidR="00F3778A" w:rsidRPr="00A55120" w:rsidRDefault="00F3778A" w:rsidP="005C0ECF">
      <w:pPr>
        <w:pStyle w:val="ListeParagraf"/>
        <w:numPr>
          <w:ilvl w:val="0"/>
          <w:numId w:val="20"/>
        </w:numPr>
        <w:autoSpaceDE w:val="0"/>
        <w:autoSpaceDN w:val="0"/>
        <w:adjustRightInd w:val="0"/>
        <w:spacing w:line="240" w:lineRule="auto"/>
        <w:jc w:val="both"/>
        <w:rPr>
          <w:rFonts w:ascii="Times New Roman" w:hAnsi="Times New Roman" w:cs="Times New Roman"/>
          <w:color w:val="000000"/>
          <w:sz w:val="24"/>
          <w:szCs w:val="24"/>
        </w:rPr>
      </w:pPr>
      <w:r w:rsidRPr="00A55120">
        <w:rPr>
          <w:rFonts w:ascii="Times New Roman" w:hAnsi="Times New Roman" w:cs="Times New Roman"/>
          <w:color w:val="000000"/>
          <w:sz w:val="24"/>
          <w:szCs w:val="24"/>
        </w:rPr>
        <w:t>İç kontrolün değerlendirilmesi</w:t>
      </w:r>
    </w:p>
    <w:p w:rsidR="00F3778A" w:rsidRPr="00A55120" w:rsidRDefault="00F3778A" w:rsidP="005C0ECF">
      <w:pPr>
        <w:pStyle w:val="ListeParagraf"/>
        <w:numPr>
          <w:ilvl w:val="0"/>
          <w:numId w:val="20"/>
        </w:numPr>
        <w:autoSpaceDE w:val="0"/>
        <w:autoSpaceDN w:val="0"/>
        <w:adjustRightInd w:val="0"/>
        <w:spacing w:line="240" w:lineRule="auto"/>
        <w:jc w:val="both"/>
        <w:rPr>
          <w:rFonts w:ascii="Times New Roman" w:hAnsi="Times New Roman" w:cs="Times New Roman"/>
          <w:color w:val="000000"/>
          <w:sz w:val="24"/>
          <w:szCs w:val="24"/>
        </w:rPr>
      </w:pPr>
      <w:r w:rsidRPr="00A55120">
        <w:rPr>
          <w:rFonts w:ascii="Times New Roman" w:hAnsi="Times New Roman" w:cs="Times New Roman"/>
          <w:color w:val="000000"/>
          <w:sz w:val="24"/>
          <w:szCs w:val="24"/>
        </w:rPr>
        <w:t>İç denetim</w:t>
      </w:r>
    </w:p>
    <w:p w:rsidR="00695D84" w:rsidRDefault="00695D84" w:rsidP="003716CA">
      <w:pPr>
        <w:autoSpaceDE w:val="0"/>
        <w:autoSpaceDN w:val="0"/>
        <w:adjustRightInd w:val="0"/>
        <w:spacing w:line="240" w:lineRule="auto"/>
        <w:jc w:val="both"/>
        <w:rPr>
          <w:rFonts w:ascii="Times New Roman" w:hAnsi="Times New Roman" w:cs="Times New Roman"/>
          <w:b/>
          <w:bCs/>
          <w:color w:val="548DD4" w:themeColor="text2" w:themeTint="99"/>
          <w:sz w:val="24"/>
          <w:szCs w:val="24"/>
        </w:rPr>
      </w:pPr>
    </w:p>
    <w:p w:rsidR="00F3778A" w:rsidRPr="00695D84" w:rsidRDefault="00B6562C" w:rsidP="003716CA">
      <w:pPr>
        <w:autoSpaceDE w:val="0"/>
        <w:autoSpaceDN w:val="0"/>
        <w:adjustRightInd w:val="0"/>
        <w:spacing w:line="240" w:lineRule="auto"/>
        <w:jc w:val="both"/>
        <w:rPr>
          <w:rFonts w:ascii="Times New Roman" w:hAnsi="Times New Roman" w:cs="Times New Roman"/>
          <w:b/>
          <w:bCs/>
          <w:color w:val="548DD4" w:themeColor="text2" w:themeTint="99"/>
          <w:sz w:val="24"/>
          <w:szCs w:val="24"/>
        </w:rPr>
      </w:pPr>
      <w:r>
        <w:rPr>
          <w:rFonts w:ascii="Times New Roman" w:hAnsi="Times New Roman" w:cs="Times New Roman"/>
          <w:b/>
          <w:color w:val="548DD4" w:themeColor="text2" w:themeTint="99"/>
          <w:sz w:val="24"/>
          <w:szCs w:val="24"/>
        </w:rPr>
        <w:t>A.4.5.1-</w:t>
      </w:r>
      <w:r w:rsidR="00F3778A" w:rsidRPr="00695D84">
        <w:rPr>
          <w:rFonts w:ascii="Times New Roman" w:hAnsi="Times New Roman" w:cs="Times New Roman"/>
          <w:b/>
          <w:bCs/>
          <w:color w:val="548DD4" w:themeColor="text2" w:themeTint="99"/>
          <w:sz w:val="24"/>
          <w:szCs w:val="24"/>
        </w:rPr>
        <w:t xml:space="preserve">İç </w:t>
      </w:r>
      <w:r w:rsidR="00181F42">
        <w:rPr>
          <w:rFonts w:ascii="Times New Roman" w:hAnsi="Times New Roman" w:cs="Times New Roman"/>
          <w:b/>
          <w:bCs/>
          <w:color w:val="548DD4" w:themeColor="text2" w:themeTint="99"/>
          <w:sz w:val="24"/>
          <w:szCs w:val="24"/>
        </w:rPr>
        <w:t>Kontrolün D</w:t>
      </w:r>
      <w:r w:rsidR="00F3778A" w:rsidRPr="00695D84">
        <w:rPr>
          <w:rFonts w:ascii="Times New Roman" w:hAnsi="Times New Roman" w:cs="Times New Roman"/>
          <w:b/>
          <w:bCs/>
          <w:color w:val="548DD4" w:themeColor="text2" w:themeTint="99"/>
          <w:sz w:val="24"/>
          <w:szCs w:val="24"/>
        </w:rPr>
        <w:t>eğerlendirilmesi</w:t>
      </w:r>
      <w:r w:rsidR="007B088D">
        <w:rPr>
          <w:rFonts w:ascii="Times New Roman" w:hAnsi="Times New Roman" w:cs="Times New Roman"/>
          <w:b/>
          <w:bCs/>
          <w:color w:val="548DD4" w:themeColor="text2" w:themeTint="99"/>
          <w:sz w:val="24"/>
          <w:szCs w:val="24"/>
        </w:rPr>
        <w:t>;</w:t>
      </w:r>
    </w:p>
    <w:p w:rsidR="00F3778A" w:rsidRPr="00EE7B17" w:rsidRDefault="00900EDC" w:rsidP="003716CA">
      <w:pPr>
        <w:autoSpaceDE w:val="0"/>
        <w:autoSpaceDN w:val="0"/>
        <w:adjustRightInd w:val="0"/>
        <w:spacing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İdare</w:t>
      </w:r>
      <w:r w:rsidR="00F3778A" w:rsidRPr="00EE7B17">
        <w:rPr>
          <w:rFonts w:ascii="Times New Roman" w:hAnsi="Times New Roman" w:cs="Times New Roman"/>
          <w:color w:val="000000"/>
          <w:sz w:val="24"/>
          <w:szCs w:val="24"/>
        </w:rPr>
        <w:t>nin birimleri iç kontrol sistemini yılda en az bir kez değerlendirmelidir. Bu</w:t>
      </w:r>
      <w:r w:rsidR="003E06EF">
        <w:rPr>
          <w:rFonts w:ascii="Times New Roman" w:hAnsi="Times New Roman" w:cs="Times New Roman"/>
          <w:color w:val="000000"/>
          <w:sz w:val="24"/>
          <w:szCs w:val="24"/>
        </w:rPr>
        <w:t xml:space="preserve"> </w:t>
      </w:r>
      <w:r w:rsidR="00F3778A" w:rsidRPr="00EE7B17">
        <w:rPr>
          <w:rFonts w:ascii="Times New Roman" w:hAnsi="Times New Roman" w:cs="Times New Roman"/>
          <w:color w:val="000000"/>
          <w:sz w:val="24"/>
          <w:szCs w:val="24"/>
        </w:rPr>
        <w:t>standart için gerekli genel şartlar;</w:t>
      </w:r>
    </w:p>
    <w:p w:rsidR="00F3778A" w:rsidRPr="00D23A32" w:rsidRDefault="00F3778A" w:rsidP="005C0ECF">
      <w:pPr>
        <w:pStyle w:val="ListeParagraf"/>
        <w:numPr>
          <w:ilvl w:val="0"/>
          <w:numId w:val="11"/>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İç kontrol sistemi, sürekli izleme veya özel bir değerlendirme yapma veya bu iki</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yöntem birlikte kullanılarak değerlendirilmelidir.</w:t>
      </w:r>
    </w:p>
    <w:p w:rsidR="00F3778A" w:rsidRPr="00D23A32" w:rsidRDefault="00F3778A" w:rsidP="005C0ECF">
      <w:pPr>
        <w:pStyle w:val="ListeParagraf"/>
        <w:numPr>
          <w:ilvl w:val="0"/>
          <w:numId w:val="11"/>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lastRenderedPageBreak/>
        <w:t>İç kontrolün eksik yönleri ile uygun olmayan kontrol yöntemlerinin belirlenmesi,</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bildirilmesi ve gerekli önlemlerin alınması konusunda süreç ve yöntem</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belirlenmelidir.</w:t>
      </w:r>
    </w:p>
    <w:p w:rsidR="00F3778A" w:rsidRPr="00EE7B17" w:rsidRDefault="00F3778A" w:rsidP="005C0ECF">
      <w:pPr>
        <w:pStyle w:val="ListeParagraf"/>
        <w:numPr>
          <w:ilvl w:val="0"/>
          <w:numId w:val="11"/>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 xml:space="preserve">İç kontrolün değerlendirilmesine </w:t>
      </w:r>
      <w:r w:rsidR="000C7F03" w:rsidRPr="00EE7B17">
        <w:rPr>
          <w:rFonts w:ascii="Times New Roman" w:hAnsi="Times New Roman" w:cs="Times New Roman"/>
          <w:color w:val="000000"/>
          <w:sz w:val="24"/>
          <w:szCs w:val="24"/>
        </w:rPr>
        <w:t>idarenin</w:t>
      </w:r>
      <w:r w:rsidRPr="00EE7B17">
        <w:rPr>
          <w:rFonts w:ascii="Times New Roman" w:hAnsi="Times New Roman" w:cs="Times New Roman"/>
          <w:color w:val="000000"/>
          <w:sz w:val="24"/>
          <w:szCs w:val="24"/>
        </w:rPr>
        <w:t xml:space="preserve"> birimlerinin katılımı sağlanmalıdır.</w:t>
      </w:r>
    </w:p>
    <w:p w:rsidR="00F3778A" w:rsidRPr="00D23A32" w:rsidRDefault="00F3778A" w:rsidP="005C0ECF">
      <w:pPr>
        <w:pStyle w:val="ListeParagraf"/>
        <w:numPr>
          <w:ilvl w:val="0"/>
          <w:numId w:val="11"/>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İç kontrolün değerlendirilmesinde, yöneticilerin görüşleri, kişi ve/veya idarelerin</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talep ve şikâyetleri ile iç ve dış denetim sonucunda düzenlenen raporlar dikkate</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alınmalıdır.</w:t>
      </w:r>
    </w:p>
    <w:p w:rsidR="00F3778A" w:rsidRPr="00D23A32" w:rsidRDefault="00F3778A" w:rsidP="005C0ECF">
      <w:pPr>
        <w:pStyle w:val="ListeParagraf"/>
        <w:numPr>
          <w:ilvl w:val="0"/>
          <w:numId w:val="12"/>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İç kontrolün değerlendirilmesi sonucunda alınması gereken önlemler belirlenmeli ve</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bir eylem planı çerçevesinde uygulanmalıdır.</w:t>
      </w:r>
    </w:p>
    <w:p w:rsidR="00F3778A" w:rsidRPr="00695D84" w:rsidRDefault="00B6562C" w:rsidP="003716CA">
      <w:pPr>
        <w:autoSpaceDE w:val="0"/>
        <w:autoSpaceDN w:val="0"/>
        <w:adjustRightInd w:val="0"/>
        <w:spacing w:line="240" w:lineRule="auto"/>
        <w:jc w:val="both"/>
        <w:rPr>
          <w:rFonts w:ascii="Times New Roman" w:hAnsi="Times New Roman" w:cs="Times New Roman"/>
          <w:b/>
          <w:bCs/>
          <w:color w:val="548DD4" w:themeColor="text2" w:themeTint="99"/>
          <w:sz w:val="24"/>
          <w:szCs w:val="24"/>
        </w:rPr>
      </w:pPr>
      <w:r>
        <w:rPr>
          <w:rFonts w:ascii="Times New Roman" w:hAnsi="Times New Roman" w:cs="Times New Roman"/>
          <w:b/>
          <w:color w:val="548DD4" w:themeColor="text2" w:themeTint="99"/>
          <w:sz w:val="24"/>
          <w:szCs w:val="24"/>
        </w:rPr>
        <w:t>A.4.5.2-</w:t>
      </w:r>
      <w:r w:rsidR="00181F42">
        <w:rPr>
          <w:rFonts w:ascii="Times New Roman" w:hAnsi="Times New Roman" w:cs="Times New Roman"/>
          <w:b/>
          <w:bCs/>
          <w:color w:val="548DD4" w:themeColor="text2" w:themeTint="99"/>
          <w:sz w:val="24"/>
          <w:szCs w:val="24"/>
        </w:rPr>
        <w:t>İç D</w:t>
      </w:r>
      <w:r w:rsidR="00F3778A" w:rsidRPr="00695D84">
        <w:rPr>
          <w:rFonts w:ascii="Times New Roman" w:hAnsi="Times New Roman" w:cs="Times New Roman"/>
          <w:b/>
          <w:bCs/>
          <w:color w:val="548DD4" w:themeColor="text2" w:themeTint="99"/>
          <w:sz w:val="24"/>
          <w:szCs w:val="24"/>
        </w:rPr>
        <w:t>enetim</w:t>
      </w:r>
      <w:r w:rsidR="007B088D">
        <w:rPr>
          <w:rFonts w:ascii="Times New Roman" w:hAnsi="Times New Roman" w:cs="Times New Roman"/>
          <w:b/>
          <w:bCs/>
          <w:color w:val="548DD4" w:themeColor="text2" w:themeTint="99"/>
          <w:sz w:val="24"/>
          <w:szCs w:val="24"/>
        </w:rPr>
        <w:t>;</w:t>
      </w:r>
    </w:p>
    <w:p w:rsidR="00F3778A" w:rsidRPr="00EE7B17" w:rsidRDefault="00F3778A" w:rsidP="003716CA">
      <w:pPr>
        <w:autoSpaceDE w:val="0"/>
        <w:autoSpaceDN w:val="0"/>
        <w:adjustRightInd w:val="0"/>
        <w:spacing w:line="240" w:lineRule="auto"/>
        <w:ind w:firstLine="360"/>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İdareler fonksiyonel olarak bağımsız bir iç denetim faaliyetini sağlamalıdır. Bu standart için</w:t>
      </w:r>
      <w:r w:rsidR="003E06EF">
        <w:rPr>
          <w:rFonts w:ascii="Times New Roman" w:hAnsi="Times New Roman" w:cs="Times New Roman"/>
          <w:color w:val="000000"/>
          <w:sz w:val="24"/>
          <w:szCs w:val="24"/>
        </w:rPr>
        <w:t xml:space="preserve"> </w:t>
      </w:r>
      <w:r w:rsidRPr="00EE7B17">
        <w:rPr>
          <w:rFonts w:ascii="Times New Roman" w:hAnsi="Times New Roman" w:cs="Times New Roman"/>
          <w:color w:val="000000"/>
          <w:sz w:val="24"/>
          <w:szCs w:val="24"/>
        </w:rPr>
        <w:t>gerekli genel şartlar;</w:t>
      </w:r>
    </w:p>
    <w:p w:rsidR="00F3778A" w:rsidRPr="00D23A32" w:rsidRDefault="00F3778A" w:rsidP="005C0ECF">
      <w:pPr>
        <w:pStyle w:val="ListeParagraf"/>
        <w:numPr>
          <w:ilvl w:val="0"/>
          <w:numId w:val="12"/>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İç denetim faaliyeti İç Denetim Koordinasyon Kurulu tarafından belirlenen</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standartlara uygun bir şekilde yürütülmelidir.</w:t>
      </w:r>
    </w:p>
    <w:p w:rsidR="00F3778A" w:rsidRPr="00D23A32" w:rsidRDefault="00F3778A" w:rsidP="005C0ECF">
      <w:pPr>
        <w:pStyle w:val="ListeParagraf"/>
        <w:numPr>
          <w:ilvl w:val="0"/>
          <w:numId w:val="12"/>
        </w:numPr>
        <w:autoSpaceDE w:val="0"/>
        <w:autoSpaceDN w:val="0"/>
        <w:adjustRightInd w:val="0"/>
        <w:spacing w:line="240" w:lineRule="auto"/>
        <w:jc w:val="both"/>
        <w:rPr>
          <w:rFonts w:ascii="Times New Roman" w:hAnsi="Times New Roman" w:cs="Times New Roman"/>
          <w:color w:val="000000"/>
          <w:sz w:val="24"/>
          <w:szCs w:val="24"/>
        </w:rPr>
      </w:pPr>
      <w:r w:rsidRPr="00EE7B17">
        <w:rPr>
          <w:rFonts w:ascii="Times New Roman" w:hAnsi="Times New Roman" w:cs="Times New Roman"/>
          <w:color w:val="000000"/>
          <w:sz w:val="24"/>
          <w:szCs w:val="24"/>
        </w:rPr>
        <w:t>İç denetim sonucunda idare tarafından alınması gerekli görülen önlemleri içeren</w:t>
      </w:r>
      <w:r w:rsidR="00D23A32">
        <w:rPr>
          <w:rFonts w:ascii="Times New Roman" w:hAnsi="Times New Roman" w:cs="Times New Roman"/>
          <w:color w:val="000000"/>
          <w:sz w:val="24"/>
          <w:szCs w:val="24"/>
        </w:rPr>
        <w:t xml:space="preserve"> </w:t>
      </w:r>
      <w:r w:rsidRPr="00D23A32">
        <w:rPr>
          <w:rFonts w:ascii="Times New Roman" w:hAnsi="Times New Roman" w:cs="Times New Roman"/>
          <w:color w:val="000000"/>
          <w:sz w:val="24"/>
          <w:szCs w:val="24"/>
        </w:rPr>
        <w:t>eylem planı hazırlanmalı, uygulanmalı ve izlenmelidir.</w:t>
      </w:r>
    </w:p>
    <w:p w:rsidR="004E24E6" w:rsidRDefault="004E24E6" w:rsidP="003716CA">
      <w:pPr>
        <w:jc w:val="both"/>
        <w:rPr>
          <w:rFonts w:ascii="Times New Roman" w:hAnsi="Times New Roman" w:cs="Times New Roman"/>
          <w:b/>
          <w:sz w:val="24"/>
          <w:szCs w:val="24"/>
        </w:rPr>
      </w:pPr>
    </w:p>
    <w:p w:rsidR="007B3DA6" w:rsidRDefault="007B3DA6" w:rsidP="003716CA">
      <w:pPr>
        <w:jc w:val="both"/>
        <w:rPr>
          <w:rFonts w:ascii="Times New Roman" w:hAnsi="Times New Roman" w:cs="Times New Roman"/>
          <w:b/>
          <w:sz w:val="24"/>
          <w:szCs w:val="24"/>
        </w:rPr>
      </w:pPr>
    </w:p>
    <w:p w:rsidR="007B3DA6" w:rsidRDefault="007B3DA6" w:rsidP="003716CA">
      <w:pPr>
        <w:jc w:val="both"/>
        <w:rPr>
          <w:rFonts w:ascii="Times New Roman" w:hAnsi="Times New Roman" w:cs="Times New Roman"/>
          <w:b/>
          <w:sz w:val="24"/>
          <w:szCs w:val="24"/>
        </w:rPr>
      </w:pPr>
    </w:p>
    <w:p w:rsidR="004E24E6" w:rsidRDefault="004E24E6" w:rsidP="003716CA">
      <w:pPr>
        <w:jc w:val="both"/>
        <w:rPr>
          <w:rFonts w:ascii="Times New Roman" w:hAnsi="Times New Roman" w:cs="Times New Roman"/>
          <w:b/>
          <w:sz w:val="24"/>
          <w:szCs w:val="24"/>
        </w:rPr>
      </w:pPr>
    </w:p>
    <w:p w:rsidR="004E24E6" w:rsidRDefault="004E24E6" w:rsidP="003716CA">
      <w:pPr>
        <w:jc w:val="both"/>
        <w:rPr>
          <w:rFonts w:ascii="Times New Roman" w:hAnsi="Times New Roman" w:cs="Times New Roman"/>
          <w:b/>
          <w:sz w:val="24"/>
          <w:szCs w:val="24"/>
        </w:rPr>
      </w:pPr>
    </w:p>
    <w:p w:rsidR="004E24E6" w:rsidRDefault="004E24E6" w:rsidP="003716CA">
      <w:pPr>
        <w:jc w:val="both"/>
        <w:rPr>
          <w:rFonts w:ascii="Times New Roman" w:hAnsi="Times New Roman" w:cs="Times New Roman"/>
          <w:b/>
          <w:sz w:val="24"/>
          <w:szCs w:val="24"/>
        </w:rPr>
      </w:pPr>
    </w:p>
    <w:p w:rsidR="004E24E6" w:rsidRDefault="004E24E6" w:rsidP="003716CA">
      <w:pPr>
        <w:jc w:val="both"/>
        <w:rPr>
          <w:rFonts w:ascii="Times New Roman" w:hAnsi="Times New Roman" w:cs="Times New Roman"/>
          <w:b/>
          <w:sz w:val="24"/>
          <w:szCs w:val="24"/>
        </w:rPr>
      </w:pPr>
    </w:p>
    <w:p w:rsidR="004E24E6" w:rsidRDefault="004E24E6" w:rsidP="003716CA">
      <w:pPr>
        <w:jc w:val="both"/>
        <w:rPr>
          <w:rFonts w:ascii="Times New Roman" w:hAnsi="Times New Roman" w:cs="Times New Roman"/>
          <w:b/>
          <w:sz w:val="24"/>
          <w:szCs w:val="24"/>
        </w:rPr>
      </w:pPr>
    </w:p>
    <w:p w:rsidR="00695D84" w:rsidRDefault="00695D84" w:rsidP="003716CA">
      <w:pPr>
        <w:jc w:val="both"/>
        <w:rPr>
          <w:rFonts w:ascii="Times New Roman" w:hAnsi="Times New Roman" w:cs="Times New Roman"/>
          <w:b/>
          <w:sz w:val="24"/>
          <w:szCs w:val="24"/>
        </w:rPr>
      </w:pPr>
    </w:p>
    <w:p w:rsidR="007B3DA6" w:rsidRDefault="007B3DA6" w:rsidP="003716CA">
      <w:pPr>
        <w:jc w:val="both"/>
        <w:rPr>
          <w:rFonts w:ascii="Times New Roman" w:hAnsi="Times New Roman" w:cs="Times New Roman"/>
          <w:b/>
          <w:sz w:val="24"/>
          <w:szCs w:val="24"/>
        </w:rPr>
      </w:pPr>
    </w:p>
    <w:p w:rsidR="007B3DA6" w:rsidRDefault="007B3DA6" w:rsidP="003716CA">
      <w:pPr>
        <w:jc w:val="both"/>
        <w:rPr>
          <w:rFonts w:ascii="Times New Roman" w:hAnsi="Times New Roman" w:cs="Times New Roman"/>
          <w:b/>
          <w:sz w:val="24"/>
          <w:szCs w:val="24"/>
        </w:rPr>
      </w:pPr>
    </w:p>
    <w:p w:rsidR="00B56540" w:rsidRDefault="00B56540" w:rsidP="003716CA">
      <w:pPr>
        <w:jc w:val="both"/>
        <w:rPr>
          <w:rFonts w:ascii="Times New Roman" w:hAnsi="Times New Roman" w:cs="Times New Roman"/>
          <w:b/>
          <w:sz w:val="24"/>
          <w:szCs w:val="24"/>
        </w:rPr>
      </w:pPr>
    </w:p>
    <w:p w:rsidR="004C628B" w:rsidRDefault="004C628B" w:rsidP="00423033">
      <w:pPr>
        <w:rPr>
          <w:rFonts w:ascii="Times New Roman" w:hAnsi="Times New Roman" w:cs="Times New Roman"/>
          <w:b/>
          <w:sz w:val="24"/>
          <w:szCs w:val="24"/>
        </w:rPr>
      </w:pPr>
    </w:p>
    <w:p w:rsidR="004C628B" w:rsidRDefault="004C628B" w:rsidP="00423033">
      <w:pPr>
        <w:rPr>
          <w:rFonts w:ascii="Times New Roman" w:hAnsi="Times New Roman" w:cs="Times New Roman"/>
          <w:b/>
          <w:sz w:val="24"/>
          <w:szCs w:val="24"/>
        </w:rPr>
      </w:pPr>
    </w:p>
    <w:p w:rsidR="004C628B" w:rsidRDefault="004C628B" w:rsidP="00423033">
      <w:pPr>
        <w:rPr>
          <w:rFonts w:ascii="Times New Roman" w:hAnsi="Times New Roman" w:cs="Times New Roman"/>
          <w:b/>
          <w:sz w:val="24"/>
          <w:szCs w:val="24"/>
        </w:rPr>
      </w:pPr>
    </w:p>
    <w:p w:rsidR="004C628B" w:rsidRDefault="004C628B" w:rsidP="00423033">
      <w:pPr>
        <w:rPr>
          <w:rFonts w:ascii="Times New Roman" w:hAnsi="Times New Roman" w:cs="Times New Roman"/>
          <w:b/>
          <w:sz w:val="24"/>
          <w:szCs w:val="24"/>
        </w:rPr>
      </w:pPr>
    </w:p>
    <w:p w:rsidR="004C628B" w:rsidRDefault="004C628B" w:rsidP="00423033">
      <w:pPr>
        <w:rPr>
          <w:rFonts w:ascii="Times New Roman" w:hAnsi="Times New Roman" w:cs="Times New Roman"/>
          <w:b/>
          <w:sz w:val="24"/>
          <w:szCs w:val="24"/>
        </w:rPr>
      </w:pPr>
    </w:p>
    <w:p w:rsidR="008C2EB2" w:rsidRPr="00695D84" w:rsidRDefault="00680296" w:rsidP="00423033">
      <w:pPr>
        <w:rPr>
          <w:rFonts w:ascii="Times New Roman" w:hAnsi="Times New Roman" w:cs="Times New Roman"/>
          <w:b/>
          <w:color w:val="548DD4" w:themeColor="text2" w:themeTint="99"/>
          <w:sz w:val="24"/>
          <w:szCs w:val="24"/>
        </w:rPr>
      </w:pPr>
      <w:r>
        <w:rPr>
          <w:rFonts w:ascii="Times New Roman" w:hAnsi="Times New Roman" w:cs="Times New Roman"/>
          <w:b/>
          <w:color w:val="548DD4" w:themeColor="text2" w:themeTint="99"/>
          <w:sz w:val="24"/>
          <w:szCs w:val="24"/>
        </w:rPr>
        <w:lastRenderedPageBreak/>
        <w:t>A.5-</w:t>
      </w:r>
      <w:r w:rsidR="008C2EB2" w:rsidRPr="00695D84">
        <w:rPr>
          <w:rFonts w:ascii="Times New Roman" w:hAnsi="Times New Roman" w:cs="Times New Roman"/>
          <w:b/>
          <w:color w:val="548DD4" w:themeColor="text2" w:themeTint="99"/>
          <w:sz w:val="24"/>
          <w:szCs w:val="24"/>
        </w:rPr>
        <w:t>İÇ KONTROL İLE İLGİLİ MEVZUAT</w:t>
      </w:r>
      <w:r w:rsidR="00423033">
        <w:rPr>
          <w:rFonts w:ascii="Times New Roman" w:hAnsi="Times New Roman" w:cs="Times New Roman"/>
          <w:b/>
          <w:color w:val="548DD4" w:themeColor="text2" w:themeTint="99"/>
          <w:sz w:val="24"/>
          <w:szCs w:val="24"/>
        </w:rPr>
        <w:t xml:space="preserve">                                             </w:t>
      </w:r>
    </w:p>
    <w:p w:rsidR="008C2EB2" w:rsidRPr="00EE7B17" w:rsidRDefault="008C2EB2" w:rsidP="003716CA">
      <w:pPr>
        <w:ind w:firstLine="708"/>
        <w:jc w:val="both"/>
        <w:rPr>
          <w:rFonts w:ascii="Times New Roman" w:hAnsi="Times New Roman" w:cs="Times New Roman"/>
          <w:sz w:val="24"/>
          <w:szCs w:val="24"/>
        </w:rPr>
      </w:pPr>
      <w:r w:rsidRPr="00EE7B17">
        <w:rPr>
          <w:rFonts w:ascii="Times New Roman" w:hAnsi="Times New Roman" w:cs="Times New Roman"/>
          <w:sz w:val="24"/>
          <w:szCs w:val="24"/>
        </w:rPr>
        <w:t xml:space="preserve">5018 sayılı Kamu Mali Yönetimi ve Kontrol Kanunu 10.12.2003 tarihinde kanunlaşmış ve 01.01.2006 tarihinde de tüm hükümleriyle yürürlüğe girmiştir. Yeni mali yönetim ve kontrol sistemini oluşturan bu kanunla mali saydamlık, hesap verme sorumluluğu, stratejik planlama ve performans esaslı bütçeleme, çok yıllı bütçeleme ile iç kontrol ve iç denetim konuları temel unsurlar olarak düzenlenmiş bulunmaktadır. </w:t>
      </w:r>
    </w:p>
    <w:p w:rsidR="008C2EB2" w:rsidRPr="00EE7B17" w:rsidRDefault="008C2EB2" w:rsidP="003716CA">
      <w:pPr>
        <w:ind w:firstLine="708"/>
        <w:jc w:val="both"/>
        <w:rPr>
          <w:rFonts w:ascii="Times New Roman" w:hAnsi="Times New Roman" w:cs="Times New Roman"/>
          <w:sz w:val="24"/>
          <w:szCs w:val="24"/>
        </w:rPr>
      </w:pPr>
      <w:r w:rsidRPr="00EE7B17">
        <w:rPr>
          <w:rFonts w:ascii="Times New Roman" w:hAnsi="Times New Roman" w:cs="Times New Roman"/>
          <w:sz w:val="24"/>
          <w:szCs w:val="24"/>
        </w:rPr>
        <w:t>5018 sayılı Kanunun 11’inci maddesine göre üst yöneticilere, iç kontrol sisteminin kurulması ve gözetilmesi, iç kontrol sisteminin bir gereği olarak yazılı prosedür ve talimatların oluşturulması gibi her türlü düzenlemelerin yapılması, harcama yetkililerine ise görev ve yetki alanları çerçevesinde, idari, malî karar ve işlemlere ilişkin olarak iç kontrolün işleyişini sağlama sorumluluğu verilmiş bulunmaktadır.</w:t>
      </w:r>
    </w:p>
    <w:p w:rsidR="008C2EB2" w:rsidRPr="00EE7B17" w:rsidRDefault="008C2EB2" w:rsidP="003716CA">
      <w:pPr>
        <w:ind w:firstLine="708"/>
        <w:jc w:val="both"/>
        <w:rPr>
          <w:rFonts w:ascii="Times New Roman" w:hAnsi="Times New Roman" w:cs="Times New Roman"/>
          <w:sz w:val="24"/>
          <w:szCs w:val="24"/>
        </w:rPr>
      </w:pPr>
      <w:r w:rsidRPr="00EE7B17">
        <w:rPr>
          <w:rFonts w:ascii="Times New Roman" w:hAnsi="Times New Roman" w:cs="Times New Roman"/>
          <w:sz w:val="24"/>
          <w:szCs w:val="24"/>
        </w:rPr>
        <w:t xml:space="preserve">5018 sayılı Kanunun 55’inci maddesinde iç kontrol; "idarenin amaçlarına, belirlenmiş politikalara ve mevzuata uygun olarak faaliyetlerin etkili, ekonomik ve verimli bir şekilde yürütülmesini, varlık ve kaynakların korunmasını, muhasebe kayıtlarının doğru ve tam olarak tutulmasını, malî bilgi ve yönetim bilgisinin zamanında ve güvenilir olarak üretilmesini sağlamak üzere idare tarafından oluşturulan organizasyon, yöntem ve süreçle iç denetimi kapsayan malî ve diğer kontroller bütünü" olarak tanımlanmıştır. </w:t>
      </w:r>
    </w:p>
    <w:p w:rsidR="008C2EB2" w:rsidRPr="00EE7B17" w:rsidRDefault="008C2EB2" w:rsidP="00BB7B74">
      <w:pPr>
        <w:ind w:firstLine="708"/>
        <w:jc w:val="both"/>
        <w:rPr>
          <w:rFonts w:ascii="Times New Roman" w:hAnsi="Times New Roman" w:cs="Times New Roman"/>
          <w:sz w:val="24"/>
          <w:szCs w:val="24"/>
        </w:rPr>
      </w:pPr>
      <w:r w:rsidRPr="00EE7B17">
        <w:rPr>
          <w:rFonts w:ascii="Times New Roman" w:hAnsi="Times New Roman" w:cs="Times New Roman"/>
          <w:sz w:val="24"/>
          <w:szCs w:val="24"/>
        </w:rPr>
        <w:t>Kanunun 56’ncı maddesinde iç kontrolün amaçları;</w:t>
      </w:r>
    </w:p>
    <w:p w:rsidR="008C2EB2" w:rsidRPr="003716CA" w:rsidRDefault="008C2EB2" w:rsidP="005C0ECF">
      <w:pPr>
        <w:pStyle w:val="ListeParagraf"/>
        <w:numPr>
          <w:ilvl w:val="0"/>
          <w:numId w:val="22"/>
        </w:numPr>
        <w:jc w:val="both"/>
        <w:rPr>
          <w:rFonts w:ascii="Times New Roman" w:hAnsi="Times New Roman" w:cs="Times New Roman"/>
          <w:sz w:val="24"/>
          <w:szCs w:val="24"/>
        </w:rPr>
      </w:pPr>
      <w:r w:rsidRPr="003716CA">
        <w:rPr>
          <w:rFonts w:ascii="Times New Roman" w:hAnsi="Times New Roman" w:cs="Times New Roman"/>
          <w:sz w:val="24"/>
          <w:szCs w:val="24"/>
        </w:rPr>
        <w:t>Kamu gelir, gider, varlık ve yükümlülüklerinin etkili, ekonomik ve verimli bir şekilde  yönetilmesini,</w:t>
      </w:r>
    </w:p>
    <w:p w:rsidR="008C2EB2" w:rsidRPr="003716CA" w:rsidRDefault="008C2EB2" w:rsidP="005C0ECF">
      <w:pPr>
        <w:pStyle w:val="ListeParagraf"/>
        <w:numPr>
          <w:ilvl w:val="0"/>
          <w:numId w:val="22"/>
        </w:numPr>
        <w:jc w:val="both"/>
        <w:rPr>
          <w:rFonts w:ascii="Times New Roman" w:hAnsi="Times New Roman" w:cs="Times New Roman"/>
          <w:sz w:val="24"/>
          <w:szCs w:val="24"/>
        </w:rPr>
      </w:pPr>
      <w:r w:rsidRPr="003716CA">
        <w:rPr>
          <w:rFonts w:ascii="Times New Roman" w:hAnsi="Times New Roman" w:cs="Times New Roman"/>
          <w:sz w:val="24"/>
          <w:szCs w:val="24"/>
        </w:rPr>
        <w:t>Kamu idarelerinin kanunlara ve diğer düzenlemelere uygun olarak faaliyet göstermesini,</w:t>
      </w:r>
    </w:p>
    <w:p w:rsidR="008C2EB2" w:rsidRPr="003716CA" w:rsidRDefault="008C2EB2" w:rsidP="005C0ECF">
      <w:pPr>
        <w:pStyle w:val="ListeParagraf"/>
        <w:numPr>
          <w:ilvl w:val="0"/>
          <w:numId w:val="22"/>
        </w:numPr>
        <w:jc w:val="both"/>
        <w:rPr>
          <w:rFonts w:ascii="Times New Roman" w:hAnsi="Times New Roman" w:cs="Times New Roman"/>
          <w:sz w:val="24"/>
          <w:szCs w:val="24"/>
        </w:rPr>
      </w:pPr>
      <w:r w:rsidRPr="003716CA">
        <w:rPr>
          <w:rFonts w:ascii="Times New Roman" w:hAnsi="Times New Roman" w:cs="Times New Roman"/>
          <w:sz w:val="24"/>
          <w:szCs w:val="24"/>
        </w:rPr>
        <w:t>Her türlü malî karar ve işlemlerde usulsüzlük ve yolsuzluğun önlenmesini,</w:t>
      </w:r>
      <w:r w:rsidRPr="003716CA">
        <w:rPr>
          <w:rFonts w:ascii="Times New Roman" w:hAnsi="Times New Roman" w:cs="Times New Roman"/>
          <w:noProof/>
          <w:sz w:val="24"/>
          <w:szCs w:val="24"/>
          <w:lang w:eastAsia="tr-TR"/>
        </w:rPr>
        <w:t xml:space="preserve"> </w:t>
      </w:r>
    </w:p>
    <w:p w:rsidR="008C2EB2" w:rsidRPr="003716CA" w:rsidRDefault="008C2EB2" w:rsidP="005C0ECF">
      <w:pPr>
        <w:pStyle w:val="ListeParagraf"/>
        <w:numPr>
          <w:ilvl w:val="0"/>
          <w:numId w:val="22"/>
        </w:numPr>
        <w:jc w:val="both"/>
        <w:rPr>
          <w:rFonts w:ascii="Times New Roman" w:hAnsi="Times New Roman" w:cs="Times New Roman"/>
          <w:sz w:val="24"/>
          <w:szCs w:val="24"/>
        </w:rPr>
      </w:pPr>
      <w:r w:rsidRPr="003716CA">
        <w:rPr>
          <w:rFonts w:ascii="Times New Roman" w:hAnsi="Times New Roman" w:cs="Times New Roman"/>
          <w:sz w:val="24"/>
          <w:szCs w:val="24"/>
        </w:rPr>
        <w:t>Karar oluşturmak ve izlemek için düzenli, zamanında ve güvenilir rapor ve bilgi edinilmesini,</w:t>
      </w:r>
    </w:p>
    <w:p w:rsidR="008C2EB2" w:rsidRPr="003716CA" w:rsidRDefault="008C2EB2" w:rsidP="005C0ECF">
      <w:pPr>
        <w:pStyle w:val="ListeParagraf"/>
        <w:numPr>
          <w:ilvl w:val="0"/>
          <w:numId w:val="22"/>
        </w:numPr>
        <w:jc w:val="both"/>
        <w:rPr>
          <w:rFonts w:ascii="Times New Roman" w:hAnsi="Times New Roman" w:cs="Times New Roman"/>
          <w:sz w:val="24"/>
          <w:szCs w:val="24"/>
        </w:rPr>
      </w:pPr>
      <w:r w:rsidRPr="003716CA">
        <w:rPr>
          <w:rFonts w:ascii="Times New Roman" w:hAnsi="Times New Roman" w:cs="Times New Roman"/>
          <w:sz w:val="24"/>
          <w:szCs w:val="24"/>
        </w:rPr>
        <w:t>Varlıkların kötüye kullanılması ve israfını önlemek, kayıplara karşı korunmasını sağlamak olarak belirlenmiştir.</w:t>
      </w:r>
    </w:p>
    <w:p w:rsidR="008C2EB2" w:rsidRPr="00EE7B17" w:rsidRDefault="008C2EB2" w:rsidP="003716CA">
      <w:pPr>
        <w:ind w:firstLine="708"/>
        <w:jc w:val="both"/>
        <w:rPr>
          <w:rFonts w:ascii="Times New Roman" w:hAnsi="Times New Roman" w:cs="Times New Roman"/>
          <w:sz w:val="24"/>
          <w:szCs w:val="24"/>
        </w:rPr>
      </w:pPr>
      <w:r w:rsidRPr="00EE7B17">
        <w:rPr>
          <w:rFonts w:ascii="Times New Roman" w:hAnsi="Times New Roman" w:cs="Times New Roman"/>
          <w:sz w:val="24"/>
          <w:szCs w:val="24"/>
        </w:rPr>
        <w:t xml:space="preserve">Kanunun 57’nci maddesinde ise kamu idarelerinin malî yönetim ve kontrol sistemlerinin harcama birimleri, muhasebe ve malî hizmetler ile ön malî kontrol ve iç denetimden oluştuğu belirtilmiş, yeterli ve etkili bir kontrol sisteminin oluşturulabilmesi için; </w:t>
      </w:r>
    </w:p>
    <w:p w:rsidR="008C2EB2" w:rsidRPr="003716CA" w:rsidRDefault="008C2EB2" w:rsidP="005C0ECF">
      <w:pPr>
        <w:pStyle w:val="ListeParagraf"/>
        <w:numPr>
          <w:ilvl w:val="0"/>
          <w:numId w:val="23"/>
        </w:numPr>
        <w:jc w:val="both"/>
        <w:rPr>
          <w:rFonts w:ascii="Times New Roman" w:hAnsi="Times New Roman" w:cs="Times New Roman"/>
          <w:sz w:val="24"/>
          <w:szCs w:val="24"/>
        </w:rPr>
      </w:pPr>
      <w:r w:rsidRPr="003716CA">
        <w:rPr>
          <w:rFonts w:ascii="Times New Roman" w:hAnsi="Times New Roman" w:cs="Times New Roman"/>
          <w:sz w:val="24"/>
          <w:szCs w:val="24"/>
        </w:rPr>
        <w:t xml:space="preserve">Mesleki değerlere ve dürüst yönetim anlayışına sahip olunması, </w:t>
      </w:r>
    </w:p>
    <w:p w:rsidR="008C2EB2" w:rsidRPr="003716CA" w:rsidRDefault="008C2EB2" w:rsidP="005C0ECF">
      <w:pPr>
        <w:pStyle w:val="ListeParagraf"/>
        <w:numPr>
          <w:ilvl w:val="0"/>
          <w:numId w:val="23"/>
        </w:numPr>
        <w:jc w:val="both"/>
        <w:rPr>
          <w:rFonts w:ascii="Times New Roman" w:hAnsi="Times New Roman" w:cs="Times New Roman"/>
          <w:sz w:val="24"/>
          <w:szCs w:val="24"/>
        </w:rPr>
      </w:pPr>
      <w:r w:rsidRPr="003716CA">
        <w:rPr>
          <w:rFonts w:ascii="Times New Roman" w:hAnsi="Times New Roman" w:cs="Times New Roman"/>
          <w:sz w:val="24"/>
          <w:szCs w:val="24"/>
        </w:rPr>
        <w:t>Malî yetki ve sorumlulukların bilgili ve yeterli yöneticilerle personele verilmesi,</w:t>
      </w:r>
    </w:p>
    <w:p w:rsidR="008C2EB2" w:rsidRPr="003716CA" w:rsidRDefault="008C2EB2" w:rsidP="005C0ECF">
      <w:pPr>
        <w:pStyle w:val="ListeParagraf"/>
        <w:numPr>
          <w:ilvl w:val="0"/>
          <w:numId w:val="23"/>
        </w:numPr>
        <w:jc w:val="both"/>
        <w:rPr>
          <w:rFonts w:ascii="Times New Roman" w:hAnsi="Times New Roman" w:cs="Times New Roman"/>
          <w:sz w:val="24"/>
          <w:szCs w:val="24"/>
        </w:rPr>
      </w:pPr>
      <w:r w:rsidRPr="003716CA">
        <w:rPr>
          <w:rFonts w:ascii="Times New Roman" w:hAnsi="Times New Roman" w:cs="Times New Roman"/>
          <w:sz w:val="24"/>
          <w:szCs w:val="24"/>
        </w:rPr>
        <w:t xml:space="preserve">Belirlenmiş standartlara uyulmasının sağlanması, </w:t>
      </w:r>
    </w:p>
    <w:p w:rsidR="004E24E6" w:rsidRPr="0068352D" w:rsidRDefault="008C2EB2" w:rsidP="0068352D">
      <w:pPr>
        <w:pStyle w:val="ListeParagraf"/>
        <w:numPr>
          <w:ilvl w:val="0"/>
          <w:numId w:val="23"/>
        </w:numPr>
        <w:jc w:val="both"/>
        <w:rPr>
          <w:rFonts w:ascii="Times New Roman" w:hAnsi="Times New Roman" w:cs="Times New Roman"/>
          <w:sz w:val="24"/>
          <w:szCs w:val="24"/>
        </w:rPr>
      </w:pPr>
      <w:r w:rsidRPr="003716CA">
        <w:rPr>
          <w:rFonts w:ascii="Times New Roman" w:hAnsi="Times New Roman" w:cs="Times New Roman"/>
          <w:sz w:val="24"/>
          <w:szCs w:val="24"/>
        </w:rPr>
        <w:t xml:space="preserve">Mevzuata aykırı faaliyetlerin önlenmesi, </w:t>
      </w:r>
    </w:p>
    <w:p w:rsidR="008C2EB2" w:rsidRPr="003716CA" w:rsidRDefault="008C2EB2" w:rsidP="005C0ECF">
      <w:pPr>
        <w:pStyle w:val="ListeParagraf"/>
        <w:numPr>
          <w:ilvl w:val="0"/>
          <w:numId w:val="23"/>
        </w:numPr>
        <w:jc w:val="both"/>
        <w:rPr>
          <w:rFonts w:ascii="Times New Roman" w:hAnsi="Times New Roman" w:cs="Times New Roman"/>
          <w:sz w:val="24"/>
          <w:szCs w:val="24"/>
        </w:rPr>
      </w:pPr>
      <w:r w:rsidRPr="003716CA">
        <w:rPr>
          <w:rFonts w:ascii="Times New Roman" w:hAnsi="Times New Roman" w:cs="Times New Roman"/>
          <w:sz w:val="24"/>
          <w:szCs w:val="24"/>
        </w:rPr>
        <w:t xml:space="preserve">Kapsamlı bir yönetim anlayışı ile uygun bir çalışma ortamının ve saydamlığın sağlanması, bakımından ilgili idarelerin üst yöneticileri ile diğer yöneticileri tarafından görev, yetki ve sorumluluklar göz önünde bulundurulmak suretiyle gerekli önlemlerin alınması öngörülmüştür. </w:t>
      </w:r>
    </w:p>
    <w:p w:rsidR="008C2EB2" w:rsidRPr="00EE7B17" w:rsidRDefault="008C2EB2" w:rsidP="003716CA">
      <w:pPr>
        <w:ind w:firstLine="708"/>
        <w:jc w:val="both"/>
        <w:rPr>
          <w:rFonts w:ascii="Times New Roman" w:hAnsi="Times New Roman" w:cs="Times New Roman"/>
          <w:sz w:val="24"/>
          <w:szCs w:val="24"/>
        </w:rPr>
      </w:pPr>
      <w:r w:rsidRPr="00EE7B17">
        <w:rPr>
          <w:rFonts w:ascii="Times New Roman" w:hAnsi="Times New Roman" w:cs="Times New Roman"/>
          <w:sz w:val="24"/>
          <w:szCs w:val="24"/>
        </w:rPr>
        <w:lastRenderedPageBreak/>
        <w:t>Kanunun 60, 61, 63 ve 64ˈüncü maddelerinde, "mali hizmetler birimleri, muhasebe yetkilileri ve iç denetçilerin iç kontrol alanındaki görev ve sorumluluklarına yer verilmiştir. Buna göre; mali hizmetler birimleri, idarenin iç kontrol sisteminin kurulması, standartlarının uygulanması ve geliştirilmesi konularında çalışmalar yapmak, ön mali kontrol faaliyetini yürütmekten; muhasebe yetkilileri, ödeme emri belgesi ve eklerinin kontrolünden, muhasebe işlemlerinin belirlenmiş standartlara ve usulüne uygun olarak kaydedilmesinden, raporlanmasından, muhafazasından ve denetime hazır halde bulundurulmasından; iç denetçiler ise idarelerin iç kontrol sistemlerinin denetlenmesinden ve geliştirilmesi yönünde önerilerde bulunulmasından sorumludurlar" hükümleri bulunmaktadır.</w:t>
      </w:r>
    </w:p>
    <w:p w:rsidR="008C2EB2" w:rsidRPr="00EE7B17" w:rsidRDefault="008C2EB2" w:rsidP="003716CA">
      <w:pPr>
        <w:ind w:firstLine="708"/>
        <w:jc w:val="both"/>
        <w:rPr>
          <w:rFonts w:ascii="Times New Roman" w:hAnsi="Times New Roman" w:cs="Times New Roman"/>
          <w:sz w:val="24"/>
          <w:szCs w:val="24"/>
        </w:rPr>
      </w:pPr>
      <w:r w:rsidRPr="00EE7B17">
        <w:rPr>
          <w:rFonts w:ascii="Times New Roman" w:hAnsi="Times New Roman" w:cs="Times New Roman"/>
          <w:sz w:val="24"/>
          <w:szCs w:val="24"/>
        </w:rPr>
        <w:t>İç Kontrol ve Ön Mali Kontrole İlişkin Usul ve Esasların 5’inci maddesinde, iç kontrol standartlarının, merkezi uyumlaştırma görevi çerçevesinde Maliye Bakanlığı tarafından belirlenip yayımlanacağı, kamu idarelerinin malî ve malî olmayan tüm işlemlerinde bu standartlara uymakla ve gereğini yerine getirmekle yükümlü bulunduğu, Kanuna ve iç kontrol standartlarına aykırı olmamak koşuluyla, idarelerce, görev alanları çerçevesinde her türlü yöntem, süreç ve özellikli işlemlere ilişkin standartlar belirlenebileceği belirtilmiştir.</w:t>
      </w:r>
    </w:p>
    <w:p w:rsidR="008C2EB2" w:rsidRPr="00EE7B17" w:rsidRDefault="008C2EB2" w:rsidP="003716CA">
      <w:pPr>
        <w:jc w:val="both"/>
        <w:rPr>
          <w:rFonts w:ascii="Times New Roman" w:hAnsi="Times New Roman" w:cs="Times New Roman"/>
          <w:sz w:val="24"/>
          <w:szCs w:val="24"/>
        </w:rPr>
      </w:pPr>
      <w:r w:rsidRPr="00EE7B17">
        <w:rPr>
          <w:rFonts w:ascii="Times New Roman" w:hAnsi="Times New Roman" w:cs="Times New Roman"/>
          <w:sz w:val="24"/>
          <w:szCs w:val="24"/>
        </w:rPr>
        <w:t xml:space="preserve"> </w:t>
      </w:r>
      <w:r w:rsidRPr="00EE7B17">
        <w:rPr>
          <w:rFonts w:ascii="Times New Roman" w:hAnsi="Times New Roman" w:cs="Times New Roman"/>
          <w:sz w:val="24"/>
          <w:szCs w:val="24"/>
        </w:rPr>
        <w:tab/>
        <w:t xml:space="preserve">Kamu İç Kontrol Standartları; 5018 Sayılı Kanunun 55’inci maddesinin ikinci fıkrası ve İç ve Ön Mali Kontrol Usul ve Esasları Hakkında Yönetmeliğin 5’inci maddesi gereği Maliye Bakanlığı tarafından Treadway Komisyonu Sponsor Örgütler Komitesi (COSO) modeli, Uluslararası Sayıştaylar Birliği (INTOSAI), Kamu Sektörü İç Kontrol Standartları Rehberi ve Avrupa Birliği İç Kontrol Standartları çerçevesinde belirlenmiş ve “Kamu İç Kontrol Standartları Tebliği” hazırlanarak, 26.12.2007 tarihli ve 26738 Sayılı Resmi Gazeteˈde yayımlanmıştır. </w:t>
      </w:r>
    </w:p>
    <w:p w:rsidR="008C2EB2" w:rsidRPr="00EE7B17" w:rsidRDefault="008C2EB2" w:rsidP="003716CA">
      <w:pPr>
        <w:ind w:firstLine="708"/>
        <w:jc w:val="both"/>
        <w:rPr>
          <w:rFonts w:ascii="Times New Roman" w:hAnsi="Times New Roman" w:cs="Times New Roman"/>
          <w:sz w:val="24"/>
          <w:szCs w:val="24"/>
        </w:rPr>
      </w:pPr>
      <w:r w:rsidRPr="00EE7B17">
        <w:rPr>
          <w:rFonts w:ascii="Times New Roman" w:hAnsi="Times New Roman" w:cs="Times New Roman"/>
          <w:sz w:val="24"/>
          <w:szCs w:val="24"/>
        </w:rPr>
        <w:t>Kamu idarelerinde iç kontrol sisteminin oluşturulması, uygulanması, izlenmesi ve geliştirilmesine yardımcı olmak üzere ve iç kontrole ilişkin çalışmalarında kamu idarelerine rehberlik etmek amacıyla Maliye Bakanlığı tarafından Kamu İç Kontrol Standartları Uyum Eylem Planı Rehberi hazırlanmış ve 04.02.2009 tarih ve 1205 Sayılı yazısı ile yayımlanmıştır.</w:t>
      </w:r>
    </w:p>
    <w:p w:rsidR="008C2EB2" w:rsidRPr="00EE7B17" w:rsidRDefault="008C2EB2" w:rsidP="003716CA">
      <w:pPr>
        <w:ind w:firstLine="708"/>
        <w:jc w:val="both"/>
        <w:rPr>
          <w:rFonts w:ascii="Times New Roman" w:hAnsi="Times New Roman" w:cs="Times New Roman"/>
          <w:sz w:val="24"/>
          <w:szCs w:val="24"/>
        </w:rPr>
      </w:pPr>
      <w:r w:rsidRPr="00EE7B17">
        <w:rPr>
          <w:rFonts w:ascii="Times New Roman" w:hAnsi="Times New Roman" w:cs="Times New Roman"/>
          <w:sz w:val="24"/>
          <w:szCs w:val="24"/>
        </w:rPr>
        <w:t>İç Kontrol ve Ön Mali Kontrole İlişkin Usul ve Esasların " İç Kontrole İlişkin Yetki ve Sorumluluklar " başlıklı 8’inci maddesinde “Üst yöneticiler, iç kontrol sisteminin kurulması ve gözetilmesinden, harcama yetkilileri ise görev ve yetki alanları çerçevesinde, idari ve malî karar ve işlemlere ilişkin olarak iç kontrolün işleyişinden sorumludur.</w:t>
      </w:r>
    </w:p>
    <w:p w:rsidR="008C2EB2" w:rsidRPr="00EE7B17" w:rsidRDefault="008C2EB2" w:rsidP="003716CA">
      <w:pPr>
        <w:ind w:firstLine="708"/>
        <w:jc w:val="both"/>
        <w:rPr>
          <w:rFonts w:ascii="Times New Roman" w:hAnsi="Times New Roman" w:cs="Times New Roman"/>
          <w:sz w:val="24"/>
          <w:szCs w:val="24"/>
        </w:rPr>
      </w:pPr>
      <w:r w:rsidRPr="00EE7B17">
        <w:rPr>
          <w:rFonts w:ascii="Times New Roman" w:hAnsi="Times New Roman" w:cs="Times New Roman"/>
          <w:sz w:val="24"/>
          <w:szCs w:val="24"/>
        </w:rPr>
        <w:t>Üst yöneticiler ve bütçe ile ödenek tahsis edilen harcama yetkilileri, her yıl, iş ve işlemlerinin amaçlara, iyi malî yönetim ilkelerine, kontrol düzenlemelerine ve mevzuata uygun bir şekilde gerçekleştirildiğini içeren iç kontrol güvence beyanını düzenler ve birim faaliyet raporları ile idare faaliyet raporlarına eklerler.</w:t>
      </w:r>
    </w:p>
    <w:p w:rsidR="008C2EB2" w:rsidRPr="00EE7B17" w:rsidRDefault="008C2EB2" w:rsidP="003716CA">
      <w:pPr>
        <w:ind w:firstLine="708"/>
        <w:jc w:val="both"/>
        <w:rPr>
          <w:rFonts w:ascii="Times New Roman" w:hAnsi="Times New Roman" w:cs="Times New Roman"/>
          <w:sz w:val="24"/>
          <w:szCs w:val="24"/>
        </w:rPr>
      </w:pPr>
      <w:r w:rsidRPr="00EE7B17">
        <w:rPr>
          <w:rFonts w:ascii="Times New Roman" w:hAnsi="Times New Roman" w:cs="Times New Roman"/>
          <w:sz w:val="24"/>
          <w:szCs w:val="24"/>
        </w:rPr>
        <w:t xml:space="preserve">İç kontrol düzenlemeleri ve iç kontrol sisteminin işleyişi, yöneticilerin görüşü, kişi ve/veya idarelerin talep ve şikâyetleri ile iç ve dış denetim sonucunda düzenlenen raporlar dikkate alınarak yılda en az bir kez değerlendirmeye tâbi tutulur ve gerekli önlemler alınır. </w:t>
      </w:r>
    </w:p>
    <w:p w:rsidR="00F6184D" w:rsidRDefault="00F6184D" w:rsidP="003716CA">
      <w:pPr>
        <w:ind w:firstLine="708"/>
        <w:jc w:val="both"/>
        <w:rPr>
          <w:rFonts w:ascii="Times New Roman" w:hAnsi="Times New Roman" w:cs="Times New Roman"/>
          <w:sz w:val="24"/>
          <w:szCs w:val="24"/>
        </w:rPr>
      </w:pPr>
    </w:p>
    <w:p w:rsidR="00F6184D" w:rsidRDefault="00F6184D" w:rsidP="003716CA">
      <w:pPr>
        <w:ind w:firstLine="708"/>
        <w:jc w:val="both"/>
        <w:rPr>
          <w:rFonts w:ascii="Times New Roman" w:hAnsi="Times New Roman" w:cs="Times New Roman"/>
          <w:sz w:val="24"/>
          <w:szCs w:val="24"/>
        </w:rPr>
      </w:pPr>
    </w:p>
    <w:p w:rsidR="008C2EB2" w:rsidRPr="00EE7B17" w:rsidRDefault="008C2EB2" w:rsidP="003716CA">
      <w:pPr>
        <w:ind w:firstLine="708"/>
        <w:jc w:val="both"/>
        <w:rPr>
          <w:rFonts w:ascii="Times New Roman" w:hAnsi="Times New Roman" w:cs="Times New Roman"/>
          <w:sz w:val="24"/>
          <w:szCs w:val="24"/>
        </w:rPr>
      </w:pPr>
      <w:r w:rsidRPr="00EE7B17">
        <w:rPr>
          <w:rFonts w:ascii="Times New Roman" w:hAnsi="Times New Roman" w:cs="Times New Roman"/>
          <w:sz w:val="24"/>
          <w:szCs w:val="24"/>
        </w:rPr>
        <w:lastRenderedPageBreak/>
        <w:t>Ayrıca Kamu İç Kontrol Standartlarına Uyum Eylem Planı Rehberinde de;</w:t>
      </w:r>
    </w:p>
    <w:p w:rsidR="008C2EB2" w:rsidRPr="00EE7B17" w:rsidRDefault="008C2EB2" w:rsidP="003716CA">
      <w:pPr>
        <w:ind w:firstLine="708"/>
        <w:jc w:val="both"/>
        <w:rPr>
          <w:rFonts w:ascii="Times New Roman" w:hAnsi="Times New Roman" w:cs="Times New Roman"/>
          <w:sz w:val="24"/>
          <w:szCs w:val="24"/>
        </w:rPr>
      </w:pPr>
      <w:r w:rsidRPr="00EE7B17">
        <w:rPr>
          <w:rFonts w:ascii="Times New Roman" w:hAnsi="Times New Roman" w:cs="Times New Roman"/>
          <w:sz w:val="24"/>
          <w:szCs w:val="24"/>
        </w:rPr>
        <w:t>"Eylem Planında öngörülen faaliyet ve düzenlemelerin gerçekleşme sonuçları, idarelerin strateji geliştirme birimleri tarafından en az altı ayda bir olmak üzere düzenli olarak izlenir, değerlendirilir ve eylem planı formatında üst yöneticiye raporlanır.</w:t>
      </w:r>
      <w:r w:rsidRPr="00EE7B17">
        <w:rPr>
          <w:rFonts w:ascii="Times New Roman" w:hAnsi="Times New Roman" w:cs="Times New Roman"/>
        </w:rPr>
        <w:t>"</w:t>
      </w:r>
      <w:r w:rsidRPr="00EE7B17">
        <w:rPr>
          <w:rFonts w:ascii="Times New Roman" w:hAnsi="Times New Roman" w:cs="Times New Roman"/>
          <w:sz w:val="24"/>
          <w:szCs w:val="24"/>
        </w:rPr>
        <w:t xml:space="preserve"> </w:t>
      </w:r>
    </w:p>
    <w:p w:rsidR="00B47281" w:rsidRPr="00B47281" w:rsidRDefault="008C2EB2" w:rsidP="00B47281">
      <w:pPr>
        <w:ind w:firstLine="708"/>
        <w:jc w:val="both"/>
        <w:rPr>
          <w:rFonts w:ascii="Times New Roman" w:hAnsi="Times New Roman" w:cs="Times New Roman"/>
          <w:sz w:val="24"/>
          <w:szCs w:val="24"/>
        </w:rPr>
      </w:pPr>
      <w:r w:rsidRPr="00EE7B17">
        <w:rPr>
          <w:rFonts w:ascii="Times New Roman" w:hAnsi="Times New Roman" w:cs="Times New Roman"/>
          <w:sz w:val="24"/>
          <w:szCs w:val="24"/>
        </w:rPr>
        <w:t>"İç kontrol sistemine ilişkin yürürlüğe konulan düzenlemelerin, İç Kontrol ve Ön Mali Kontrole İlişkin Usul ve Esasların 27’nci maddesi uyarınca, üst yöneticinin onayını izleyen on iş günü içinde Bakanlığımıza (Bütçe ve Mali Kontrol Genel Müdürlüğü) gönderilmesi gerekmektedir." denilmektedir.</w:t>
      </w:r>
      <w:r w:rsidRPr="00EE7B17">
        <w:rPr>
          <w:rFonts w:ascii="Times New Roman" w:hAnsi="Times New Roman" w:cs="Times New Roman"/>
          <w:noProof/>
          <w:sz w:val="24"/>
          <w:szCs w:val="24"/>
          <w:lang w:eastAsia="tr-TR"/>
        </w:rPr>
        <w:t xml:space="preserve"> </w:t>
      </w:r>
    </w:p>
    <w:p w:rsidR="00B47281" w:rsidRDefault="00B47281" w:rsidP="003D540A">
      <w:pPr>
        <w:jc w:val="both"/>
        <w:rPr>
          <w:rFonts w:ascii="Times New Roman" w:hAnsi="Times New Roman" w:cs="Times New Roman"/>
        </w:rPr>
      </w:pPr>
    </w:p>
    <w:p w:rsidR="00B47281" w:rsidRDefault="00B47281" w:rsidP="003D540A">
      <w:pPr>
        <w:jc w:val="both"/>
        <w:rPr>
          <w:rFonts w:ascii="Times New Roman" w:hAnsi="Times New Roman" w:cs="Times New Roman"/>
        </w:rPr>
      </w:pPr>
    </w:p>
    <w:p w:rsidR="00B47281" w:rsidRDefault="00B47281" w:rsidP="003D540A">
      <w:pPr>
        <w:jc w:val="both"/>
        <w:rPr>
          <w:rFonts w:ascii="Times New Roman" w:hAnsi="Times New Roman" w:cs="Times New Roman"/>
        </w:rPr>
      </w:pPr>
    </w:p>
    <w:p w:rsidR="00B47281" w:rsidRDefault="00B47281" w:rsidP="003D540A">
      <w:pPr>
        <w:jc w:val="both"/>
        <w:rPr>
          <w:rFonts w:ascii="Times New Roman" w:hAnsi="Times New Roman" w:cs="Times New Roman"/>
        </w:rPr>
      </w:pPr>
    </w:p>
    <w:p w:rsidR="00B47281" w:rsidRDefault="00B47281" w:rsidP="003D540A">
      <w:pPr>
        <w:jc w:val="both"/>
        <w:rPr>
          <w:rFonts w:ascii="Times New Roman" w:hAnsi="Times New Roman" w:cs="Times New Roman"/>
        </w:rPr>
      </w:pPr>
    </w:p>
    <w:p w:rsidR="00B47281" w:rsidRDefault="00B47281" w:rsidP="003D540A">
      <w:pPr>
        <w:jc w:val="both"/>
        <w:rPr>
          <w:rFonts w:ascii="Times New Roman" w:hAnsi="Times New Roman" w:cs="Times New Roman"/>
        </w:rPr>
      </w:pPr>
    </w:p>
    <w:p w:rsidR="00B47281" w:rsidRDefault="00B47281" w:rsidP="003D540A">
      <w:pPr>
        <w:jc w:val="both"/>
        <w:rPr>
          <w:rFonts w:ascii="Times New Roman" w:hAnsi="Times New Roman" w:cs="Times New Roman"/>
        </w:rPr>
      </w:pPr>
    </w:p>
    <w:p w:rsidR="00B47281" w:rsidRDefault="00B47281" w:rsidP="003D540A">
      <w:pPr>
        <w:jc w:val="both"/>
        <w:rPr>
          <w:rFonts w:ascii="Times New Roman" w:hAnsi="Times New Roman" w:cs="Times New Roman"/>
        </w:rPr>
      </w:pPr>
    </w:p>
    <w:p w:rsidR="00B47281" w:rsidRDefault="00B47281" w:rsidP="003D540A">
      <w:pPr>
        <w:jc w:val="both"/>
        <w:rPr>
          <w:rFonts w:ascii="Times New Roman" w:hAnsi="Times New Roman" w:cs="Times New Roman"/>
        </w:rPr>
      </w:pPr>
    </w:p>
    <w:p w:rsidR="00B47281" w:rsidRDefault="00B47281" w:rsidP="003D540A">
      <w:pPr>
        <w:jc w:val="both"/>
        <w:rPr>
          <w:rFonts w:ascii="Times New Roman" w:hAnsi="Times New Roman" w:cs="Times New Roman"/>
        </w:rPr>
      </w:pPr>
    </w:p>
    <w:p w:rsidR="00B47281" w:rsidRDefault="00B47281" w:rsidP="003D540A">
      <w:pPr>
        <w:jc w:val="both"/>
        <w:rPr>
          <w:rFonts w:ascii="Times New Roman" w:hAnsi="Times New Roman" w:cs="Times New Roman"/>
        </w:rPr>
      </w:pPr>
    </w:p>
    <w:p w:rsidR="00B47281" w:rsidRDefault="00B47281" w:rsidP="003D540A">
      <w:pPr>
        <w:jc w:val="both"/>
        <w:rPr>
          <w:rFonts w:ascii="Times New Roman" w:hAnsi="Times New Roman" w:cs="Times New Roman"/>
        </w:rPr>
      </w:pPr>
    </w:p>
    <w:p w:rsidR="00B47281" w:rsidRDefault="00B47281" w:rsidP="003D540A">
      <w:pPr>
        <w:jc w:val="both"/>
        <w:rPr>
          <w:rFonts w:ascii="Times New Roman" w:hAnsi="Times New Roman" w:cs="Times New Roman"/>
        </w:rPr>
      </w:pPr>
    </w:p>
    <w:p w:rsidR="00B47281" w:rsidRDefault="00B47281" w:rsidP="003D540A">
      <w:pPr>
        <w:jc w:val="both"/>
        <w:rPr>
          <w:rFonts w:ascii="Times New Roman" w:hAnsi="Times New Roman" w:cs="Times New Roman"/>
        </w:rPr>
      </w:pPr>
    </w:p>
    <w:p w:rsidR="00B47281" w:rsidRDefault="00B47281" w:rsidP="003D540A">
      <w:pPr>
        <w:jc w:val="both"/>
        <w:rPr>
          <w:rFonts w:ascii="Times New Roman" w:hAnsi="Times New Roman" w:cs="Times New Roman"/>
        </w:rPr>
      </w:pPr>
    </w:p>
    <w:p w:rsidR="004E05B6" w:rsidRDefault="004E05B6" w:rsidP="00B47281">
      <w:pPr>
        <w:jc w:val="both"/>
        <w:rPr>
          <w:rFonts w:ascii="Times New Roman" w:hAnsi="Times New Roman" w:cs="Times New Roman"/>
          <w:sz w:val="24"/>
          <w:szCs w:val="24"/>
        </w:rPr>
      </w:pPr>
    </w:p>
    <w:p w:rsidR="004E05B6" w:rsidRDefault="004E05B6" w:rsidP="004E05B6">
      <w:pPr>
        <w:ind w:firstLine="708"/>
        <w:jc w:val="both"/>
        <w:rPr>
          <w:rFonts w:ascii="Times New Roman" w:hAnsi="Times New Roman" w:cs="Times New Roman"/>
          <w:sz w:val="24"/>
          <w:szCs w:val="24"/>
        </w:rPr>
      </w:pPr>
    </w:p>
    <w:p w:rsidR="00680296" w:rsidRDefault="00680296" w:rsidP="00423033">
      <w:pPr>
        <w:rPr>
          <w:rFonts w:ascii="Times New Roman" w:hAnsi="Times New Roman" w:cs="Times New Roman"/>
          <w:b/>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A109E" w:rsidRDefault="00FA109E" w:rsidP="00680296">
      <w:pPr>
        <w:rPr>
          <w:rFonts w:ascii="Times New Roman" w:hAnsi="Times New Roman" w:cs="Times New Roman"/>
          <w:b/>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A109E" w:rsidRDefault="00FA109E" w:rsidP="00680296">
      <w:pPr>
        <w:rPr>
          <w:rFonts w:ascii="Times New Roman" w:hAnsi="Times New Roman" w:cs="Times New Roman"/>
          <w:b/>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A109E" w:rsidRDefault="00680296" w:rsidP="00F86F39">
      <w:pPr>
        <w:jc w:val="center"/>
        <w:rPr>
          <w:rFonts w:ascii="Times New Roman" w:hAnsi="Times New Roman" w:cs="Times New Roman"/>
          <w:b/>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80296">
        <w:rPr>
          <w:rFonts w:ascii="Times New Roman" w:hAnsi="Times New Roman" w:cs="Times New Roman"/>
          <w:b/>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B-</w:t>
      </w:r>
      <w:r w:rsidR="00B47281" w:rsidRPr="00680296">
        <w:rPr>
          <w:rFonts w:ascii="Times New Roman" w:hAnsi="Times New Roman" w:cs="Times New Roman"/>
          <w:b/>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ÜNİVERSİTEMİZDE</w:t>
      </w:r>
      <w:r w:rsidR="00FA109E">
        <w:rPr>
          <w:rFonts w:ascii="Times New Roman" w:hAnsi="Times New Roman" w:cs="Times New Roman"/>
          <w:b/>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İÇ KONTROL SÜRECİ</w:t>
      </w:r>
    </w:p>
    <w:p w:rsidR="004E05B6" w:rsidRPr="00680296" w:rsidRDefault="00FA109E" w:rsidP="00680296">
      <w:pPr>
        <w:rPr>
          <w:rFonts w:ascii="Times New Roman" w:hAnsi="Times New Roman" w:cs="Times New Roman"/>
          <w:b/>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23033">
        <w:rPr>
          <w:rFonts w:ascii="Times New Roman" w:hAnsi="Times New Roman" w:cs="Times New Roman"/>
          <w:b/>
          <w:noProof/>
          <w:color w:val="548DD4" w:themeColor="text2" w:themeTint="99"/>
          <w:sz w:val="44"/>
          <w:szCs w:val="44"/>
          <w:lang w:eastAsia="tr-TR"/>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drawing>
          <wp:anchor distT="0" distB="0" distL="114300" distR="114300" simplePos="0" relativeHeight="251765760" behindDoc="1" locked="0" layoutInCell="1" allowOverlap="1" wp14:anchorId="34C87DFE" wp14:editId="0A9651B1">
            <wp:simplePos x="0" y="0"/>
            <wp:positionH relativeFrom="column">
              <wp:posOffset>77470</wp:posOffset>
            </wp:positionH>
            <wp:positionV relativeFrom="paragraph">
              <wp:posOffset>386080</wp:posOffset>
            </wp:positionV>
            <wp:extent cx="2112645" cy="1212850"/>
            <wp:effectExtent l="0" t="0" r="1905" b="6350"/>
            <wp:wrapSquare wrapText="bothSides"/>
            <wp:docPr id="3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112645" cy="1212850"/>
                    </a:xfrm>
                    <a:prstGeom prst="rect">
                      <a:avLst/>
                    </a:prstGeom>
                    <a:ln>
                      <a:noFill/>
                    </a:ln>
                    <a:effectLst>
                      <a:softEdge rad="317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548DD4" w:themeColor="text2" w:themeTint="99"/>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4E05B6" w:rsidRDefault="004E05B6" w:rsidP="004E05B6">
      <w:pPr>
        <w:ind w:firstLine="708"/>
        <w:jc w:val="both"/>
        <w:rPr>
          <w:rFonts w:ascii="Times New Roman" w:hAnsi="Times New Roman" w:cs="Times New Roman"/>
          <w:sz w:val="24"/>
          <w:szCs w:val="24"/>
        </w:rPr>
      </w:pPr>
      <w:r>
        <w:rPr>
          <w:rFonts w:ascii="Times New Roman" w:hAnsi="Times New Roman" w:cs="Times New Roman"/>
          <w:sz w:val="24"/>
          <w:szCs w:val="24"/>
        </w:rPr>
        <w:t xml:space="preserve">Kamu idarelerinin iç kontrole ilişkin çalışmalarında rehberlik yapmak amacıyla Maliye Bakanlığı tarafından Kamu İç Kontrol Standartlarına Uyum Eylem Planı Rehberi 04.02.2009 tarihinde yayımlanmıştır. Ayrıca Bakanlık tarafından kamu idarelerinde iç kontrol sisteminin etkin bir şekilde kurulması ve uygulanmasının sağlanması amacıyla, idarelerin Kamu İç kontrol Standartlarına Uyum Eylem Planları’nı 30.06.2009 tarihine kadar hazırlayarak üst yönetici onayını takip eden bir ay içerisinde Maliye Bakanlığı’na göndermeleri ve eylem  planlarında öngördükleri eylemleri en geç 30.06.2011 tarihine kadar tamamlamaları istenmiştir.  </w:t>
      </w:r>
    </w:p>
    <w:p w:rsidR="004E05B6" w:rsidRDefault="004E05B6" w:rsidP="00921E85">
      <w:pPr>
        <w:ind w:firstLine="708"/>
        <w:jc w:val="both"/>
        <w:rPr>
          <w:rFonts w:ascii="Times New Roman" w:hAnsi="Times New Roman" w:cs="Times New Roman"/>
          <w:sz w:val="24"/>
          <w:szCs w:val="24"/>
        </w:rPr>
      </w:pPr>
      <w:r>
        <w:rPr>
          <w:rFonts w:ascii="Times New Roman" w:hAnsi="Times New Roman" w:cs="Times New Roman"/>
          <w:sz w:val="24"/>
          <w:szCs w:val="24"/>
        </w:rPr>
        <w:t xml:space="preserve"> 26.12.2007 tarih ve 26738 Sayılı Resmi Gazete ’de yayımlanan Kamu İç Kontrol Standartları Tebliği ve Kamu İç Kontrol Standartlarına Uyum Eylem Planı Rehberi çerçevesinde Üniversitemizde İç Kontrol Standartlarının oluşturulabilmesi için Rektörlük makamının</w:t>
      </w:r>
      <w:r w:rsidR="00921E85">
        <w:rPr>
          <w:rFonts w:ascii="Times New Roman" w:hAnsi="Times New Roman" w:cs="Times New Roman"/>
          <w:sz w:val="24"/>
          <w:szCs w:val="24"/>
        </w:rPr>
        <w:t xml:space="preserve"> 09.04.2009 tarihli olurlarıyla 6 kişiden</w:t>
      </w:r>
      <w:r>
        <w:rPr>
          <w:rFonts w:ascii="Times New Roman" w:hAnsi="Times New Roman" w:cs="Times New Roman"/>
          <w:sz w:val="24"/>
          <w:szCs w:val="24"/>
        </w:rPr>
        <w:t xml:space="preserve"> oluşan Kamu İç Kontrol Standartlarına Uyum Eylem Planı Hazırlama Kurulu oluşturulmuştur.</w:t>
      </w:r>
    </w:p>
    <w:p w:rsidR="004E05B6" w:rsidRDefault="004E05B6" w:rsidP="004E05B6">
      <w:pPr>
        <w:ind w:firstLine="708"/>
        <w:jc w:val="both"/>
        <w:rPr>
          <w:rFonts w:ascii="Times New Roman" w:hAnsi="Times New Roman" w:cs="Times New Roman"/>
          <w:sz w:val="24"/>
          <w:szCs w:val="24"/>
        </w:rPr>
      </w:pPr>
      <w:r>
        <w:rPr>
          <w:rFonts w:ascii="Times New Roman" w:hAnsi="Times New Roman" w:cs="Times New Roman"/>
          <w:sz w:val="24"/>
          <w:szCs w:val="24"/>
        </w:rPr>
        <w:t>Kamu İç Kontrol Standartlarına Uyum Eylem Planı Hazırlama Gr</w:t>
      </w:r>
      <w:r w:rsidR="001728C4">
        <w:rPr>
          <w:rFonts w:ascii="Times New Roman" w:hAnsi="Times New Roman" w:cs="Times New Roman"/>
          <w:sz w:val="24"/>
          <w:szCs w:val="24"/>
        </w:rPr>
        <w:t xml:space="preserve">ubu tarafından hazırlanan eylem </w:t>
      </w:r>
      <w:r>
        <w:rPr>
          <w:rFonts w:ascii="Times New Roman" w:hAnsi="Times New Roman" w:cs="Times New Roman"/>
          <w:sz w:val="24"/>
          <w:szCs w:val="24"/>
        </w:rPr>
        <w:t xml:space="preserve">planı taslağı, Üniversitemizin mevcut durumu, idari yapısı, birimlerin yetki ve sorumlulukları da göz önünde bulundurularak incelenmiş ve gereken düzenlemeler yapılarak son halini almıştır. Kamu İç Kontrol Standartlarına Uyum Eylem Planı, Üniversitemiz senatosunda onaylandıktan sonra uygulamaya konulmuş ve Strateji Geliştirme Daire Başkanlığıˈnın web sayfasında yayınlanmıştır. </w:t>
      </w:r>
    </w:p>
    <w:p w:rsidR="004E05B6" w:rsidRDefault="004E05B6" w:rsidP="004E05B6">
      <w:pPr>
        <w:ind w:firstLine="708"/>
        <w:jc w:val="both"/>
        <w:rPr>
          <w:rFonts w:ascii="Times New Roman" w:hAnsi="Times New Roman" w:cs="Times New Roman"/>
          <w:sz w:val="24"/>
          <w:szCs w:val="24"/>
        </w:rPr>
      </w:pPr>
      <w:r>
        <w:rPr>
          <w:rFonts w:ascii="Times New Roman" w:hAnsi="Times New Roman" w:cs="Times New Roman"/>
          <w:sz w:val="24"/>
          <w:szCs w:val="24"/>
        </w:rPr>
        <w:t>Uygulamaya konulan Üniversitemiz İç Kontrol Standartlarına Uyum Eylem Planı 24.08.2009 tarihli yazı ile Maliye Bakanlığı’na (Bütçe ve Mali Kontrol Genel Müdürlüğü) gönderilmiştir.</w:t>
      </w:r>
    </w:p>
    <w:p w:rsidR="004E05B6" w:rsidRDefault="004E05B6" w:rsidP="00B47281">
      <w:pPr>
        <w:ind w:firstLine="708"/>
        <w:jc w:val="both"/>
        <w:rPr>
          <w:rFonts w:ascii="Times New Roman" w:hAnsi="Times New Roman" w:cs="Times New Roman"/>
          <w:sz w:val="24"/>
          <w:szCs w:val="24"/>
        </w:rPr>
      </w:pPr>
      <w:r>
        <w:rPr>
          <w:rFonts w:ascii="Times New Roman" w:hAnsi="Times New Roman" w:cs="Times New Roman"/>
          <w:sz w:val="24"/>
          <w:szCs w:val="24"/>
        </w:rPr>
        <w:t>Strateji Geliştirme Daire Başkanlığı tarafından 24.09.2009 tarihinde tüm harcama birimlerine Üniversitemiz İç Kontrol Standartlarına Uyum Eylem Planı’nın hazırlandığı ve birimleri ilgilendiren eylemlerin süresi içerisinde tamamlanarak sonucun Rektörlüğümüze bildirilmesi hususunda bir yazı yazılmıştır.</w:t>
      </w:r>
      <w:r>
        <w:rPr>
          <w:rFonts w:ascii="Times New Roman" w:hAnsi="Times New Roman" w:cs="Times New Roman"/>
          <w:sz w:val="24"/>
          <w:szCs w:val="24"/>
          <w:lang w:eastAsia="tr-TR"/>
        </w:rPr>
        <w:t xml:space="preserve"> </w:t>
      </w:r>
    </w:p>
    <w:p w:rsidR="004E05B6" w:rsidRDefault="004E05B6" w:rsidP="004E05B6">
      <w:pPr>
        <w:ind w:firstLine="708"/>
        <w:jc w:val="both"/>
        <w:rPr>
          <w:rFonts w:ascii="Times New Roman" w:hAnsi="Times New Roman" w:cs="Times New Roman"/>
          <w:sz w:val="24"/>
          <w:szCs w:val="24"/>
        </w:rPr>
      </w:pPr>
      <w:r>
        <w:rPr>
          <w:rFonts w:ascii="Times New Roman" w:hAnsi="Times New Roman" w:cs="Times New Roman"/>
          <w:sz w:val="24"/>
          <w:szCs w:val="24"/>
        </w:rPr>
        <w:t xml:space="preserve">Üniversitemiz İç Kontrol Standartlarına Uyum Eylem Planı’nda belirlenen standartlara ve genel şartlara göre harcama birimlerine, yapmaları gereken iş ve işlemlerin yapılıp yapılmadığı, yapılmadıysa bunun nedenlerinin bildirilmesi hususunda 27.07.2011 tarihinde Strateji Geliştirme Daire Başkanlığı tarafından bir yazı yazılmış, en geç 05.09.2011 tarihine kadar sonuçların bildirilmesi istenmiştir. Harcama birimlerinden gelen sonuçlar neticesinde Strateji Geliştirme Daire Başkanlığı tarafından iç kontrol konusunda üniversitemizin ne </w:t>
      </w:r>
      <w:r>
        <w:rPr>
          <w:rFonts w:ascii="Times New Roman" w:hAnsi="Times New Roman" w:cs="Times New Roman"/>
          <w:sz w:val="24"/>
          <w:szCs w:val="24"/>
        </w:rPr>
        <w:lastRenderedPageBreak/>
        <w:t>aşamada olduğunu ve mevcut eylem planının ne kadar uygulanabilir olduğunu ortaya koyan bir rapor hazırlanmıştır.</w:t>
      </w:r>
    </w:p>
    <w:p w:rsidR="004E05B6" w:rsidRDefault="004E05B6" w:rsidP="004E05B6">
      <w:pPr>
        <w:ind w:firstLine="708"/>
        <w:jc w:val="both"/>
        <w:rPr>
          <w:rFonts w:ascii="Times New Roman" w:hAnsi="Times New Roman" w:cs="Times New Roman"/>
          <w:sz w:val="24"/>
          <w:szCs w:val="24"/>
        </w:rPr>
      </w:pPr>
      <w:r>
        <w:rPr>
          <w:rFonts w:ascii="Times New Roman" w:hAnsi="Times New Roman" w:cs="Times New Roman"/>
          <w:sz w:val="24"/>
          <w:szCs w:val="24"/>
        </w:rPr>
        <w:t>Üniversitemizdeki durumu incelediğimizde mevcut eylem planının kurumun ihtiyaçlarına tam olarak cevap vermediği ve revize edilmesi gerektiği sonucu ortaya çıkmıştır. Sağlıklı bir iç kontrol çalışması yapabilmek ve eylem planımızı revize etmek amacıyla üniversitemizde İç Kontrol İzleme ve Yönlendirme Kurulu oluşturulmuş ve derhal revize çalışmalarına başlanmıştır.</w:t>
      </w:r>
    </w:p>
    <w:p w:rsidR="00680296" w:rsidRDefault="00680296" w:rsidP="00680296">
      <w:pPr>
        <w:rPr>
          <w:rFonts w:ascii="Times New Roman" w:hAnsi="Times New Roman" w:cs="Times New Roman"/>
          <w:sz w:val="24"/>
          <w:szCs w:val="24"/>
        </w:rPr>
      </w:pPr>
    </w:p>
    <w:p w:rsidR="006A0B5D" w:rsidRPr="00680296" w:rsidRDefault="00BE079B" w:rsidP="00680296">
      <w:pPr>
        <w:rPr>
          <w:rFonts w:ascii="Times New Roman" w:hAnsi="Times New Roman" w:cs="Times New Roman"/>
          <w:b/>
          <w:color w:val="548DD4" w:themeColor="text2" w:themeTint="99"/>
          <w:sz w:val="24"/>
          <w:szCs w:val="24"/>
        </w:rPr>
      </w:pPr>
      <w:r>
        <w:rPr>
          <w:rFonts w:ascii="Times New Roman" w:hAnsi="Times New Roman" w:cs="Times New Roman"/>
          <w:b/>
          <w:color w:val="548DD4" w:themeColor="text2" w:themeTint="99"/>
          <w:sz w:val="24"/>
          <w:szCs w:val="24"/>
        </w:rPr>
        <w:t>Tablo 7</w:t>
      </w:r>
      <w:r w:rsidR="00680296" w:rsidRPr="00680296">
        <w:rPr>
          <w:rFonts w:ascii="Times New Roman" w:hAnsi="Times New Roman" w:cs="Times New Roman"/>
          <w:b/>
          <w:color w:val="548DD4" w:themeColor="text2" w:themeTint="99"/>
          <w:sz w:val="24"/>
          <w:szCs w:val="24"/>
        </w:rPr>
        <w:t xml:space="preserve">:İç Kontrol İzleme </w:t>
      </w:r>
      <w:r w:rsidR="00A43977">
        <w:rPr>
          <w:rFonts w:ascii="Times New Roman" w:hAnsi="Times New Roman" w:cs="Times New Roman"/>
          <w:b/>
          <w:color w:val="548DD4" w:themeColor="text2" w:themeTint="99"/>
          <w:sz w:val="24"/>
          <w:szCs w:val="24"/>
        </w:rPr>
        <w:t>v</w:t>
      </w:r>
      <w:r w:rsidR="00680296" w:rsidRPr="00680296">
        <w:rPr>
          <w:rFonts w:ascii="Times New Roman" w:hAnsi="Times New Roman" w:cs="Times New Roman"/>
          <w:b/>
          <w:color w:val="548DD4" w:themeColor="text2" w:themeTint="99"/>
          <w:sz w:val="24"/>
          <w:szCs w:val="24"/>
        </w:rPr>
        <w:t>e Yönlendirme Kurulu Üyeleri</w:t>
      </w:r>
    </w:p>
    <w:tbl>
      <w:tblPr>
        <w:tblStyle w:val="TabloKlavuzu"/>
        <w:tblW w:w="9844" w:type="dxa"/>
        <w:tblLook w:val="04A0" w:firstRow="1" w:lastRow="0" w:firstColumn="1" w:lastColumn="0" w:noHBand="0" w:noVBand="1"/>
      </w:tblPr>
      <w:tblGrid>
        <w:gridCol w:w="4922"/>
        <w:gridCol w:w="4922"/>
      </w:tblGrid>
      <w:tr w:rsidR="006A0B5D" w:rsidTr="004E05B6">
        <w:trPr>
          <w:trHeight w:val="730"/>
        </w:trPr>
        <w:tc>
          <w:tcPr>
            <w:tcW w:w="4922" w:type="dxa"/>
            <w:tcBorders>
              <w:top w:val="single" w:sz="4" w:space="0" w:color="auto"/>
              <w:left w:val="single" w:sz="4" w:space="0" w:color="auto"/>
              <w:bottom w:val="single" w:sz="4" w:space="0" w:color="auto"/>
              <w:right w:val="single" w:sz="4" w:space="0" w:color="auto"/>
            </w:tcBorders>
          </w:tcPr>
          <w:p w:rsidR="006A0B5D" w:rsidRDefault="006A0B5D">
            <w:pPr>
              <w:rPr>
                <w:rFonts w:ascii="Times New Roman" w:hAnsi="Times New Roman" w:cs="Times New Roman"/>
              </w:rPr>
            </w:pPr>
          </w:p>
          <w:p w:rsidR="00442119" w:rsidRDefault="00442119">
            <w:pPr>
              <w:rPr>
                <w:rFonts w:ascii="Times New Roman" w:hAnsi="Times New Roman" w:cs="Times New Roman"/>
              </w:rPr>
            </w:pPr>
            <w:r>
              <w:rPr>
                <w:rFonts w:ascii="Times New Roman" w:hAnsi="Times New Roman" w:cs="Times New Roman"/>
              </w:rPr>
              <w:t>Alaattin SORUKLU</w:t>
            </w:r>
          </w:p>
        </w:tc>
        <w:tc>
          <w:tcPr>
            <w:tcW w:w="4922" w:type="dxa"/>
            <w:tcBorders>
              <w:top w:val="single" w:sz="4" w:space="0" w:color="auto"/>
              <w:left w:val="single" w:sz="4" w:space="0" w:color="auto"/>
              <w:bottom w:val="single" w:sz="4" w:space="0" w:color="auto"/>
              <w:right w:val="single" w:sz="4" w:space="0" w:color="auto"/>
            </w:tcBorders>
          </w:tcPr>
          <w:p w:rsidR="006A0B5D" w:rsidRDefault="006A0B5D">
            <w:pPr>
              <w:rPr>
                <w:rFonts w:ascii="Times New Roman" w:hAnsi="Times New Roman" w:cs="Times New Roman"/>
              </w:rPr>
            </w:pPr>
          </w:p>
          <w:p w:rsidR="006A0B5D" w:rsidRDefault="006A0B5D">
            <w:pPr>
              <w:rPr>
                <w:rFonts w:ascii="Times New Roman" w:hAnsi="Times New Roman" w:cs="Times New Roman"/>
              </w:rPr>
            </w:pPr>
            <w:r>
              <w:rPr>
                <w:rFonts w:ascii="Times New Roman" w:hAnsi="Times New Roman" w:cs="Times New Roman"/>
              </w:rPr>
              <w:t>Strateji Geliştirme Dairesi Ba</w:t>
            </w:r>
            <w:r w:rsidR="00442119">
              <w:rPr>
                <w:rFonts w:ascii="Times New Roman" w:hAnsi="Times New Roman" w:cs="Times New Roman"/>
              </w:rPr>
              <w:t>şkanı</w:t>
            </w:r>
          </w:p>
        </w:tc>
      </w:tr>
      <w:tr w:rsidR="004E05B6" w:rsidTr="004E05B6">
        <w:trPr>
          <w:trHeight w:val="730"/>
        </w:trPr>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Öğr.Gör. Mustafa COŞAR</w:t>
            </w:r>
          </w:p>
        </w:tc>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Bilgi İşlem Dairesi Başkanı</w:t>
            </w:r>
          </w:p>
        </w:tc>
      </w:tr>
      <w:tr w:rsidR="004E05B6" w:rsidTr="004E05B6">
        <w:trPr>
          <w:trHeight w:val="773"/>
        </w:trPr>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Elvan TURAN</w:t>
            </w:r>
          </w:p>
        </w:tc>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İdari ve Mali İşler Dairesi Başkanı</w:t>
            </w:r>
          </w:p>
        </w:tc>
      </w:tr>
      <w:tr w:rsidR="004E05B6" w:rsidTr="004E05B6">
        <w:trPr>
          <w:trHeight w:val="730"/>
        </w:trPr>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Suha DURMUŞ</w:t>
            </w:r>
          </w:p>
        </w:tc>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Kütüphane ve Dokümantasyon Dairesi Başkanı</w:t>
            </w:r>
          </w:p>
        </w:tc>
      </w:tr>
      <w:tr w:rsidR="004E05B6" w:rsidTr="004E05B6">
        <w:trPr>
          <w:trHeight w:val="773"/>
        </w:trPr>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Öğr. Gör. Ömer ÇIRAK</w:t>
            </w:r>
          </w:p>
        </w:tc>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24672E">
            <w:pPr>
              <w:rPr>
                <w:rFonts w:ascii="Times New Roman" w:hAnsi="Times New Roman" w:cs="Times New Roman"/>
              </w:rPr>
            </w:pPr>
            <w:r>
              <w:rPr>
                <w:rFonts w:ascii="Times New Roman" w:hAnsi="Times New Roman" w:cs="Times New Roman"/>
              </w:rPr>
              <w:t>Ö</w:t>
            </w:r>
            <w:r w:rsidR="004E05B6">
              <w:rPr>
                <w:rFonts w:ascii="Times New Roman" w:hAnsi="Times New Roman" w:cs="Times New Roman"/>
              </w:rPr>
              <w:t>ğrenci İşleri Dairesi Başkanı</w:t>
            </w:r>
          </w:p>
        </w:tc>
      </w:tr>
      <w:tr w:rsidR="004E05B6" w:rsidTr="004E05B6">
        <w:trPr>
          <w:trHeight w:val="773"/>
        </w:trPr>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Şaban ZORLU</w:t>
            </w:r>
          </w:p>
        </w:tc>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Personel Dairesi Başkanı</w:t>
            </w:r>
          </w:p>
        </w:tc>
      </w:tr>
      <w:tr w:rsidR="004E05B6" w:rsidTr="004E05B6">
        <w:trPr>
          <w:trHeight w:val="730"/>
        </w:trPr>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Hüseyin ÖZDEN</w:t>
            </w:r>
          </w:p>
        </w:tc>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Sağlık, Kültür ve Spor Dairesi Başkanı</w:t>
            </w:r>
          </w:p>
        </w:tc>
      </w:tr>
      <w:tr w:rsidR="004E05B6" w:rsidTr="004E05B6">
        <w:trPr>
          <w:trHeight w:val="773"/>
        </w:trPr>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Hasan BAYLAVLI</w:t>
            </w:r>
          </w:p>
        </w:tc>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Yapı İşleri ve Teknik Dairesi Başkanı</w:t>
            </w:r>
          </w:p>
        </w:tc>
      </w:tr>
      <w:tr w:rsidR="004E05B6" w:rsidTr="004E05B6">
        <w:trPr>
          <w:trHeight w:val="773"/>
        </w:trPr>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Hikmet YAVUZ</w:t>
            </w:r>
          </w:p>
        </w:tc>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İlahiyat Fakültesi Fakülte Sekreteri</w:t>
            </w:r>
          </w:p>
        </w:tc>
      </w:tr>
      <w:tr w:rsidR="004E05B6" w:rsidTr="004E05B6">
        <w:trPr>
          <w:trHeight w:val="773"/>
        </w:trPr>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Mustafa TEKİN</w:t>
            </w:r>
          </w:p>
        </w:tc>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İktisadi ve İdari Bilimler Fakültesi Fakülte Sekreteri</w:t>
            </w:r>
          </w:p>
        </w:tc>
      </w:tr>
      <w:tr w:rsidR="004E05B6" w:rsidTr="004E05B6">
        <w:trPr>
          <w:trHeight w:val="773"/>
        </w:trPr>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İbrahim AÇIKEL</w:t>
            </w:r>
          </w:p>
        </w:tc>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Mühendislik Fakültesi Fakülte Sekreteri</w:t>
            </w:r>
          </w:p>
        </w:tc>
      </w:tr>
      <w:tr w:rsidR="004E05B6" w:rsidTr="004E05B6">
        <w:trPr>
          <w:trHeight w:val="773"/>
        </w:trPr>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Özleyiş ÖZBEK</w:t>
            </w:r>
          </w:p>
        </w:tc>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776422">
            <w:pPr>
              <w:rPr>
                <w:rFonts w:ascii="Times New Roman" w:hAnsi="Times New Roman" w:cs="Times New Roman"/>
              </w:rPr>
            </w:pPr>
            <w:r>
              <w:rPr>
                <w:rFonts w:ascii="Times New Roman" w:hAnsi="Times New Roman" w:cs="Times New Roman"/>
              </w:rPr>
              <w:t>Fen Edebiyat Fakültesi Yüksekokul</w:t>
            </w:r>
            <w:r w:rsidR="004E05B6">
              <w:rPr>
                <w:rFonts w:ascii="Times New Roman" w:hAnsi="Times New Roman" w:cs="Times New Roman"/>
              </w:rPr>
              <w:t xml:space="preserve"> Sekreteri</w:t>
            </w:r>
          </w:p>
        </w:tc>
      </w:tr>
      <w:tr w:rsidR="004E05B6" w:rsidTr="004E05B6">
        <w:trPr>
          <w:trHeight w:val="773"/>
        </w:trPr>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Serap GÜNEY</w:t>
            </w:r>
          </w:p>
        </w:tc>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Tıp Fakültesi ve Sosyal Bilimler Enstitüsü Sekreteri</w:t>
            </w:r>
          </w:p>
        </w:tc>
      </w:tr>
      <w:tr w:rsidR="004E05B6" w:rsidTr="004E05B6">
        <w:trPr>
          <w:trHeight w:val="773"/>
        </w:trPr>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Mustafa AKIN</w:t>
            </w:r>
          </w:p>
        </w:tc>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Fen Bilimleri Enstitüsü Enstitü Sekreteri</w:t>
            </w:r>
          </w:p>
        </w:tc>
      </w:tr>
      <w:tr w:rsidR="004E05B6" w:rsidTr="004E05B6">
        <w:trPr>
          <w:trHeight w:val="773"/>
        </w:trPr>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Selami TOPCU</w:t>
            </w:r>
          </w:p>
        </w:tc>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Sağlık Yüksekokulu Yüksekokul Sekreteri</w:t>
            </w:r>
          </w:p>
        </w:tc>
      </w:tr>
      <w:tr w:rsidR="004E05B6" w:rsidTr="004E05B6">
        <w:trPr>
          <w:trHeight w:val="773"/>
        </w:trPr>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Emel GARİPOĞLU</w:t>
            </w:r>
          </w:p>
        </w:tc>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Beden Eğitimi ve Spor Yüksekokulu Yüksekokul Sekreteri</w:t>
            </w:r>
          </w:p>
        </w:tc>
      </w:tr>
      <w:tr w:rsidR="004E05B6" w:rsidTr="004E05B6">
        <w:trPr>
          <w:trHeight w:val="773"/>
        </w:trPr>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Ragıp ATALAY</w:t>
            </w:r>
          </w:p>
        </w:tc>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776422">
            <w:pPr>
              <w:rPr>
                <w:rFonts w:ascii="Times New Roman" w:hAnsi="Times New Roman" w:cs="Times New Roman"/>
              </w:rPr>
            </w:pPr>
            <w:r>
              <w:rPr>
                <w:rFonts w:ascii="Times New Roman" w:hAnsi="Times New Roman" w:cs="Times New Roman"/>
              </w:rPr>
              <w:t>Meslek Yüksekokulu Fakülte</w:t>
            </w:r>
            <w:r w:rsidR="004E05B6">
              <w:rPr>
                <w:rFonts w:ascii="Times New Roman" w:hAnsi="Times New Roman" w:cs="Times New Roman"/>
              </w:rPr>
              <w:t xml:space="preserve"> Sekreteri</w:t>
            </w:r>
          </w:p>
        </w:tc>
      </w:tr>
      <w:tr w:rsidR="004E05B6" w:rsidTr="004E05B6">
        <w:trPr>
          <w:trHeight w:val="773"/>
        </w:trPr>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Mahmut GÜNGÖR</w:t>
            </w:r>
          </w:p>
        </w:tc>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Osmancık Ömer Derindere Meslek Yüksekokulu Yüksekokul Sekreteri</w:t>
            </w:r>
          </w:p>
        </w:tc>
      </w:tr>
      <w:tr w:rsidR="004E05B6" w:rsidTr="004E05B6">
        <w:trPr>
          <w:trHeight w:val="773"/>
        </w:trPr>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Mustafa AĞAÇDAN</w:t>
            </w:r>
          </w:p>
        </w:tc>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Sungurlu Meslek Yüksekokulu Yüksekokul Sekreteri</w:t>
            </w:r>
          </w:p>
        </w:tc>
      </w:tr>
      <w:tr w:rsidR="004E05B6" w:rsidTr="004E05B6">
        <w:trPr>
          <w:trHeight w:val="773"/>
        </w:trPr>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Abdullah ŞAĞBAN</w:t>
            </w:r>
          </w:p>
        </w:tc>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İskilip Meslek Yüksekokulu Yüksekokul Sekreteri</w:t>
            </w:r>
          </w:p>
        </w:tc>
      </w:tr>
      <w:tr w:rsidR="004E05B6" w:rsidTr="004E05B6">
        <w:trPr>
          <w:trHeight w:val="773"/>
        </w:trPr>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23318F">
            <w:pPr>
              <w:rPr>
                <w:rFonts w:ascii="Times New Roman" w:hAnsi="Times New Roman" w:cs="Times New Roman"/>
              </w:rPr>
            </w:pPr>
            <w:r>
              <w:rPr>
                <w:rFonts w:ascii="Times New Roman" w:hAnsi="Times New Roman" w:cs="Times New Roman"/>
              </w:rPr>
              <w:t>Yakup AYDIN</w:t>
            </w:r>
            <w:bookmarkStart w:id="0" w:name="_GoBack"/>
            <w:bookmarkEnd w:id="0"/>
          </w:p>
        </w:tc>
        <w:tc>
          <w:tcPr>
            <w:tcW w:w="4922" w:type="dxa"/>
            <w:tcBorders>
              <w:top w:val="single" w:sz="4" w:space="0" w:color="auto"/>
              <w:left w:val="single" w:sz="4" w:space="0" w:color="auto"/>
              <w:bottom w:val="single" w:sz="4" w:space="0" w:color="auto"/>
              <w:right w:val="single" w:sz="4" w:space="0" w:color="auto"/>
            </w:tcBorders>
          </w:tcPr>
          <w:p w:rsidR="004E05B6" w:rsidRDefault="004E05B6">
            <w:pPr>
              <w:rPr>
                <w:rFonts w:ascii="Times New Roman" w:hAnsi="Times New Roman" w:cs="Times New Roman"/>
              </w:rPr>
            </w:pPr>
          </w:p>
          <w:p w:rsidR="004E05B6" w:rsidRDefault="004E05B6">
            <w:pPr>
              <w:rPr>
                <w:rFonts w:ascii="Times New Roman" w:hAnsi="Times New Roman" w:cs="Times New Roman"/>
              </w:rPr>
            </w:pPr>
            <w:r>
              <w:rPr>
                <w:rFonts w:ascii="Times New Roman" w:hAnsi="Times New Roman" w:cs="Times New Roman"/>
              </w:rPr>
              <w:t>Alaca Meslek Yüksekokulu Yüksekokul Sekreteri</w:t>
            </w:r>
          </w:p>
        </w:tc>
      </w:tr>
    </w:tbl>
    <w:p w:rsidR="004E05B6" w:rsidRPr="002E13C0" w:rsidRDefault="004E05B6" w:rsidP="004E05B6">
      <w:pPr>
        <w:rPr>
          <w:sz w:val="24"/>
          <w:szCs w:val="24"/>
        </w:rPr>
      </w:pPr>
    </w:p>
    <w:p w:rsidR="004E05B6" w:rsidRPr="003F3271" w:rsidRDefault="004E05B6" w:rsidP="003F3271">
      <w:pPr>
        <w:jc w:val="both"/>
        <w:rPr>
          <w:sz w:val="24"/>
          <w:szCs w:val="24"/>
        </w:rPr>
      </w:pPr>
      <w:r w:rsidRPr="002E13C0">
        <w:rPr>
          <w:sz w:val="24"/>
          <w:szCs w:val="24"/>
        </w:rPr>
        <w:tab/>
      </w:r>
      <w:r w:rsidRPr="002E13C0">
        <w:rPr>
          <w:rFonts w:ascii="Times New Roman" w:hAnsi="Times New Roman" w:cs="Times New Roman"/>
          <w:sz w:val="24"/>
          <w:szCs w:val="24"/>
        </w:rPr>
        <w:t>Strateji Geliştirme Daire Başkanlığı, kurulun</w:t>
      </w:r>
      <w:r w:rsidRPr="002E13C0">
        <w:rPr>
          <w:sz w:val="24"/>
          <w:szCs w:val="24"/>
        </w:rPr>
        <w:t xml:space="preserve"> </w:t>
      </w:r>
      <w:r w:rsidRPr="002E13C0">
        <w:rPr>
          <w:rFonts w:ascii="Times New Roman" w:hAnsi="Times New Roman" w:cs="Times New Roman"/>
          <w:sz w:val="24"/>
          <w:szCs w:val="24"/>
        </w:rPr>
        <w:t>sekreterya ve danışma hizmetlerini yürütmektedir.</w:t>
      </w:r>
    </w:p>
    <w:p w:rsidR="004E05B6" w:rsidRPr="002E13C0" w:rsidRDefault="004E05B6" w:rsidP="004E05B6">
      <w:pPr>
        <w:jc w:val="both"/>
        <w:rPr>
          <w:rFonts w:ascii="Times New Roman" w:hAnsi="Times New Roman" w:cs="Times New Roman"/>
          <w:sz w:val="24"/>
          <w:szCs w:val="24"/>
        </w:rPr>
      </w:pPr>
      <w:r w:rsidRPr="002E13C0">
        <w:rPr>
          <w:rFonts w:ascii="Times New Roman" w:hAnsi="Times New Roman" w:cs="Times New Roman"/>
          <w:sz w:val="24"/>
          <w:szCs w:val="24"/>
        </w:rPr>
        <w:tab/>
        <w:t>İç Kontrol İzleme ve Yönlendirme Kurulu revize çalışmalarına 28.08.2012 tarihinde Üst Yönetici katılımı ile yapılan açılış toplantısı ile başlamıştır. Bu toplantıda Strateji Geliştirme Daire Başkanlığı iç kontrol sistemleri ile alakalı genel bir bilgilendirme yapmış ve tüm kurul üyeleri ile beraber revize sürecinde uyulacak bir yol haritası çıkartılmıştır.</w:t>
      </w:r>
    </w:p>
    <w:p w:rsidR="00B30257" w:rsidRPr="009713D0" w:rsidRDefault="004E05B6" w:rsidP="003D540A">
      <w:pPr>
        <w:jc w:val="both"/>
        <w:rPr>
          <w:sz w:val="24"/>
          <w:szCs w:val="24"/>
        </w:rPr>
      </w:pPr>
      <w:r w:rsidRPr="002E13C0">
        <w:rPr>
          <w:rFonts w:ascii="Times New Roman" w:hAnsi="Times New Roman" w:cs="Times New Roman"/>
          <w:sz w:val="24"/>
          <w:szCs w:val="24"/>
        </w:rPr>
        <w:tab/>
        <w:t xml:space="preserve">Revize çalışmaları her hafta yapılan toplantılarla katılımcı bir yöntem izlenerek tüm kurul üyeleri ile beraber yapılmıştır. </w:t>
      </w:r>
    </w:p>
    <w:sectPr w:rsidR="00B30257" w:rsidRPr="009713D0" w:rsidSect="003936FD">
      <w:headerReference w:type="even" r:id="rId35"/>
      <w:headerReference w:type="default" r:id="rId36"/>
      <w:footerReference w:type="default" r:id="rId37"/>
      <w:headerReference w:type="first" r:id="rId38"/>
      <w:pgSz w:w="11906" w:h="16838"/>
      <w:pgMar w:top="1417" w:right="1417" w:bottom="1417" w:left="1417" w:header="708" w:footer="708" w:gutter="0"/>
      <w:pgBorders w:display="notFirstPage" w:offsetFrom="page">
        <w:top w:val="single" w:sz="18" w:space="24" w:color="365F91" w:themeColor="accent1" w:themeShade="BF" w:shadow="1"/>
        <w:left w:val="single" w:sz="18" w:space="24" w:color="365F91" w:themeColor="accent1" w:themeShade="BF" w:shadow="1"/>
        <w:bottom w:val="single" w:sz="18" w:space="24" w:color="365F91" w:themeColor="accent1" w:themeShade="BF" w:shadow="1"/>
        <w:right w:val="single" w:sz="18" w:space="24" w:color="365F91" w:themeColor="accent1" w:themeShade="BF" w:shadow="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0B5D" w:rsidRDefault="006A0B5D" w:rsidP="008C2EB2">
      <w:pPr>
        <w:spacing w:after="0" w:line="240" w:lineRule="auto"/>
      </w:pPr>
      <w:r>
        <w:separator/>
      </w:r>
    </w:p>
  </w:endnote>
  <w:endnote w:type="continuationSeparator" w:id="0">
    <w:p w:rsidR="006A0B5D" w:rsidRDefault="006A0B5D" w:rsidP="008C2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Gabriola">
    <w:panose1 w:val="04040605051002020D02"/>
    <w:charset w:val="A2"/>
    <w:family w:val="decorative"/>
    <w:pitch w:val="variable"/>
    <w:sig w:usb0="E00002EF" w:usb1="5000204B"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690943"/>
      <w:docPartObj>
        <w:docPartGallery w:val="Page Numbers (Bottom of Page)"/>
        <w:docPartUnique/>
      </w:docPartObj>
    </w:sdtPr>
    <w:sdtContent>
      <w:p w:rsidR="006A0B5D" w:rsidRDefault="006A0B5D">
        <w:pPr>
          <w:pStyle w:val="Altbilgi"/>
          <w:jc w:val="center"/>
        </w:pPr>
        <w:r>
          <w:fldChar w:fldCharType="begin"/>
        </w:r>
        <w:r>
          <w:instrText>PAGE   \* MERGEFORMAT</w:instrText>
        </w:r>
        <w:r>
          <w:fldChar w:fldCharType="separate"/>
        </w:r>
        <w:r w:rsidR="0023318F">
          <w:rPr>
            <w:noProof/>
          </w:rPr>
          <w:t>35</w:t>
        </w:r>
        <w:r>
          <w:fldChar w:fldCharType="end"/>
        </w:r>
      </w:p>
    </w:sdtContent>
  </w:sdt>
  <w:p w:rsidR="006A0B5D" w:rsidRDefault="006A0B5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0B5D" w:rsidRDefault="006A0B5D" w:rsidP="008C2EB2">
      <w:pPr>
        <w:spacing w:after="0" w:line="240" w:lineRule="auto"/>
      </w:pPr>
      <w:r>
        <w:separator/>
      </w:r>
    </w:p>
  </w:footnote>
  <w:footnote w:type="continuationSeparator" w:id="0">
    <w:p w:rsidR="006A0B5D" w:rsidRDefault="006A0B5D" w:rsidP="008C2E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B5D" w:rsidRDefault="006A0B5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84628" o:spid="_x0000_s2050" type="#_x0000_t75" style="position:absolute;margin-left:0;margin-top:0;width:453.55pt;height:224.95pt;z-index:-251656192;mso-position-horizontal:center;mso-position-horizontal-relative:margin;mso-position-vertical:center;mso-position-vertical-relative:margin" o:allowincell="f">
          <v:imagedata r:id="rId1" o:title="logo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B5D" w:rsidRPr="00F67D9A" w:rsidRDefault="006A0B5D">
    <w:pPr>
      <w:pStyle w:val="stbilgi"/>
      <w:rPr>
        <w:i/>
        <w:sz w:val="20"/>
        <w:szCs w:val="20"/>
      </w:rPr>
    </w:pPr>
    <w:r>
      <w:rPr>
        <w:i/>
        <w:noProof/>
        <w:sz w:val="20"/>
        <w:szCs w:val="20"/>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84629" o:spid="_x0000_s2051" type="#_x0000_t75" style="position:absolute;margin-left:0;margin-top:0;width:453.55pt;height:224.95pt;z-index:-251655168;mso-position-horizontal:center;mso-position-horizontal-relative:margin;mso-position-vertical:center;mso-position-vertical-relative:margin" o:allowincell="f">
          <v:imagedata r:id="rId1" o:title="logo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B5D" w:rsidRDefault="006A0B5D">
    <w:pPr>
      <w:spacing w:after="160" w:line="264" w:lineRule="auto"/>
    </w:pPr>
  </w:p>
  <w:p w:rsidR="006A0B5D" w:rsidRDefault="006A0B5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84627" o:spid="_x0000_s2049" type="#_x0000_t75" style="position:absolute;margin-left:0;margin-top:0;width:453.55pt;height:224.95pt;z-index:-251657216;mso-position-horizontal:center;mso-position-horizontal-relative:margin;mso-position-vertical:center;mso-position-vertical-relative:margin" o:allowincell="f">
          <v:imagedata r:id="rId1" o:title="logo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925C1"/>
    <w:multiLevelType w:val="hybridMultilevel"/>
    <w:tmpl w:val="318AF154"/>
    <w:lvl w:ilvl="0" w:tplc="CCEAA2AC">
      <w:start w:val="1"/>
      <w:numFmt w:val="bullet"/>
      <w:lvlText w:val=""/>
      <w:lvlJc w:val="left"/>
      <w:pPr>
        <w:tabs>
          <w:tab w:val="num" w:pos="720"/>
        </w:tabs>
        <w:ind w:left="720" w:hanging="360"/>
      </w:pPr>
      <w:rPr>
        <w:rFonts w:ascii="Wingdings" w:hAnsi="Wingdings" w:hint="default"/>
      </w:rPr>
    </w:lvl>
    <w:lvl w:ilvl="1" w:tplc="1F08E83E" w:tentative="1">
      <w:start w:val="1"/>
      <w:numFmt w:val="bullet"/>
      <w:lvlText w:val=""/>
      <w:lvlJc w:val="left"/>
      <w:pPr>
        <w:tabs>
          <w:tab w:val="num" w:pos="1440"/>
        </w:tabs>
        <w:ind w:left="1440" w:hanging="360"/>
      </w:pPr>
      <w:rPr>
        <w:rFonts w:ascii="Wingdings" w:hAnsi="Wingdings" w:hint="default"/>
      </w:rPr>
    </w:lvl>
    <w:lvl w:ilvl="2" w:tplc="26DAC7C8" w:tentative="1">
      <w:start w:val="1"/>
      <w:numFmt w:val="bullet"/>
      <w:lvlText w:val=""/>
      <w:lvlJc w:val="left"/>
      <w:pPr>
        <w:tabs>
          <w:tab w:val="num" w:pos="2160"/>
        </w:tabs>
        <w:ind w:left="2160" w:hanging="360"/>
      </w:pPr>
      <w:rPr>
        <w:rFonts w:ascii="Wingdings" w:hAnsi="Wingdings" w:hint="default"/>
      </w:rPr>
    </w:lvl>
    <w:lvl w:ilvl="3" w:tplc="FCBEA64A" w:tentative="1">
      <w:start w:val="1"/>
      <w:numFmt w:val="bullet"/>
      <w:lvlText w:val=""/>
      <w:lvlJc w:val="left"/>
      <w:pPr>
        <w:tabs>
          <w:tab w:val="num" w:pos="2880"/>
        </w:tabs>
        <w:ind w:left="2880" w:hanging="360"/>
      </w:pPr>
      <w:rPr>
        <w:rFonts w:ascii="Wingdings" w:hAnsi="Wingdings" w:hint="default"/>
      </w:rPr>
    </w:lvl>
    <w:lvl w:ilvl="4" w:tplc="D78E0D82" w:tentative="1">
      <w:start w:val="1"/>
      <w:numFmt w:val="bullet"/>
      <w:lvlText w:val=""/>
      <w:lvlJc w:val="left"/>
      <w:pPr>
        <w:tabs>
          <w:tab w:val="num" w:pos="3600"/>
        </w:tabs>
        <w:ind w:left="3600" w:hanging="360"/>
      </w:pPr>
      <w:rPr>
        <w:rFonts w:ascii="Wingdings" w:hAnsi="Wingdings" w:hint="default"/>
      </w:rPr>
    </w:lvl>
    <w:lvl w:ilvl="5" w:tplc="97D6552E" w:tentative="1">
      <w:start w:val="1"/>
      <w:numFmt w:val="bullet"/>
      <w:lvlText w:val=""/>
      <w:lvlJc w:val="left"/>
      <w:pPr>
        <w:tabs>
          <w:tab w:val="num" w:pos="4320"/>
        </w:tabs>
        <w:ind w:left="4320" w:hanging="360"/>
      </w:pPr>
      <w:rPr>
        <w:rFonts w:ascii="Wingdings" w:hAnsi="Wingdings" w:hint="default"/>
      </w:rPr>
    </w:lvl>
    <w:lvl w:ilvl="6" w:tplc="269A4CC8" w:tentative="1">
      <w:start w:val="1"/>
      <w:numFmt w:val="bullet"/>
      <w:lvlText w:val=""/>
      <w:lvlJc w:val="left"/>
      <w:pPr>
        <w:tabs>
          <w:tab w:val="num" w:pos="5040"/>
        </w:tabs>
        <w:ind w:left="5040" w:hanging="360"/>
      </w:pPr>
      <w:rPr>
        <w:rFonts w:ascii="Wingdings" w:hAnsi="Wingdings" w:hint="default"/>
      </w:rPr>
    </w:lvl>
    <w:lvl w:ilvl="7" w:tplc="0FD01EC6" w:tentative="1">
      <w:start w:val="1"/>
      <w:numFmt w:val="bullet"/>
      <w:lvlText w:val=""/>
      <w:lvlJc w:val="left"/>
      <w:pPr>
        <w:tabs>
          <w:tab w:val="num" w:pos="5760"/>
        </w:tabs>
        <w:ind w:left="5760" w:hanging="360"/>
      </w:pPr>
      <w:rPr>
        <w:rFonts w:ascii="Wingdings" w:hAnsi="Wingdings" w:hint="default"/>
      </w:rPr>
    </w:lvl>
    <w:lvl w:ilvl="8" w:tplc="E4A64E52" w:tentative="1">
      <w:start w:val="1"/>
      <w:numFmt w:val="bullet"/>
      <w:lvlText w:val=""/>
      <w:lvlJc w:val="left"/>
      <w:pPr>
        <w:tabs>
          <w:tab w:val="num" w:pos="6480"/>
        </w:tabs>
        <w:ind w:left="6480" w:hanging="360"/>
      </w:pPr>
      <w:rPr>
        <w:rFonts w:ascii="Wingdings" w:hAnsi="Wingdings" w:hint="default"/>
      </w:rPr>
    </w:lvl>
  </w:abstractNum>
  <w:abstractNum w:abstractNumId="1">
    <w:nsid w:val="09430815"/>
    <w:multiLevelType w:val="hybridMultilevel"/>
    <w:tmpl w:val="7A429E20"/>
    <w:lvl w:ilvl="0" w:tplc="A34AFAA6">
      <w:start w:val="1"/>
      <w:numFmt w:val="bullet"/>
      <w:lvlText w:val=""/>
      <w:lvlJc w:val="left"/>
      <w:pPr>
        <w:tabs>
          <w:tab w:val="num" w:pos="720"/>
        </w:tabs>
        <w:ind w:left="720" w:hanging="360"/>
      </w:pPr>
      <w:rPr>
        <w:rFonts w:ascii="Wingdings" w:hAnsi="Wingdings" w:hint="default"/>
      </w:rPr>
    </w:lvl>
    <w:lvl w:ilvl="1" w:tplc="61A0930E" w:tentative="1">
      <w:start w:val="1"/>
      <w:numFmt w:val="bullet"/>
      <w:lvlText w:val=""/>
      <w:lvlJc w:val="left"/>
      <w:pPr>
        <w:tabs>
          <w:tab w:val="num" w:pos="1440"/>
        </w:tabs>
        <w:ind w:left="1440" w:hanging="360"/>
      </w:pPr>
      <w:rPr>
        <w:rFonts w:ascii="Wingdings" w:hAnsi="Wingdings" w:hint="default"/>
      </w:rPr>
    </w:lvl>
    <w:lvl w:ilvl="2" w:tplc="E3B67ECA" w:tentative="1">
      <w:start w:val="1"/>
      <w:numFmt w:val="bullet"/>
      <w:lvlText w:val=""/>
      <w:lvlJc w:val="left"/>
      <w:pPr>
        <w:tabs>
          <w:tab w:val="num" w:pos="2160"/>
        </w:tabs>
        <w:ind w:left="2160" w:hanging="360"/>
      </w:pPr>
      <w:rPr>
        <w:rFonts w:ascii="Wingdings" w:hAnsi="Wingdings" w:hint="default"/>
      </w:rPr>
    </w:lvl>
    <w:lvl w:ilvl="3" w:tplc="9F561D36" w:tentative="1">
      <w:start w:val="1"/>
      <w:numFmt w:val="bullet"/>
      <w:lvlText w:val=""/>
      <w:lvlJc w:val="left"/>
      <w:pPr>
        <w:tabs>
          <w:tab w:val="num" w:pos="2880"/>
        </w:tabs>
        <w:ind w:left="2880" w:hanging="360"/>
      </w:pPr>
      <w:rPr>
        <w:rFonts w:ascii="Wingdings" w:hAnsi="Wingdings" w:hint="default"/>
      </w:rPr>
    </w:lvl>
    <w:lvl w:ilvl="4" w:tplc="FEC099EE" w:tentative="1">
      <w:start w:val="1"/>
      <w:numFmt w:val="bullet"/>
      <w:lvlText w:val=""/>
      <w:lvlJc w:val="left"/>
      <w:pPr>
        <w:tabs>
          <w:tab w:val="num" w:pos="3600"/>
        </w:tabs>
        <w:ind w:left="3600" w:hanging="360"/>
      </w:pPr>
      <w:rPr>
        <w:rFonts w:ascii="Wingdings" w:hAnsi="Wingdings" w:hint="default"/>
      </w:rPr>
    </w:lvl>
    <w:lvl w:ilvl="5" w:tplc="CC5C61A6" w:tentative="1">
      <w:start w:val="1"/>
      <w:numFmt w:val="bullet"/>
      <w:lvlText w:val=""/>
      <w:lvlJc w:val="left"/>
      <w:pPr>
        <w:tabs>
          <w:tab w:val="num" w:pos="4320"/>
        </w:tabs>
        <w:ind w:left="4320" w:hanging="360"/>
      </w:pPr>
      <w:rPr>
        <w:rFonts w:ascii="Wingdings" w:hAnsi="Wingdings" w:hint="default"/>
      </w:rPr>
    </w:lvl>
    <w:lvl w:ilvl="6" w:tplc="78060AFA" w:tentative="1">
      <w:start w:val="1"/>
      <w:numFmt w:val="bullet"/>
      <w:lvlText w:val=""/>
      <w:lvlJc w:val="left"/>
      <w:pPr>
        <w:tabs>
          <w:tab w:val="num" w:pos="5040"/>
        </w:tabs>
        <w:ind w:left="5040" w:hanging="360"/>
      </w:pPr>
      <w:rPr>
        <w:rFonts w:ascii="Wingdings" w:hAnsi="Wingdings" w:hint="default"/>
      </w:rPr>
    </w:lvl>
    <w:lvl w:ilvl="7" w:tplc="95B018EA" w:tentative="1">
      <w:start w:val="1"/>
      <w:numFmt w:val="bullet"/>
      <w:lvlText w:val=""/>
      <w:lvlJc w:val="left"/>
      <w:pPr>
        <w:tabs>
          <w:tab w:val="num" w:pos="5760"/>
        </w:tabs>
        <w:ind w:left="5760" w:hanging="360"/>
      </w:pPr>
      <w:rPr>
        <w:rFonts w:ascii="Wingdings" w:hAnsi="Wingdings" w:hint="default"/>
      </w:rPr>
    </w:lvl>
    <w:lvl w:ilvl="8" w:tplc="53264E6C" w:tentative="1">
      <w:start w:val="1"/>
      <w:numFmt w:val="bullet"/>
      <w:lvlText w:val=""/>
      <w:lvlJc w:val="left"/>
      <w:pPr>
        <w:tabs>
          <w:tab w:val="num" w:pos="6480"/>
        </w:tabs>
        <w:ind w:left="6480" w:hanging="360"/>
      </w:pPr>
      <w:rPr>
        <w:rFonts w:ascii="Wingdings" w:hAnsi="Wingdings" w:hint="default"/>
      </w:rPr>
    </w:lvl>
  </w:abstractNum>
  <w:abstractNum w:abstractNumId="2">
    <w:nsid w:val="0DFE039F"/>
    <w:multiLevelType w:val="hybridMultilevel"/>
    <w:tmpl w:val="3E5EF29C"/>
    <w:lvl w:ilvl="0" w:tplc="E422A356">
      <w:start w:val="1"/>
      <w:numFmt w:val="bullet"/>
      <w:lvlText w:val=""/>
      <w:lvlJc w:val="left"/>
      <w:pPr>
        <w:tabs>
          <w:tab w:val="num" w:pos="720"/>
        </w:tabs>
        <w:ind w:left="720" w:hanging="360"/>
      </w:pPr>
      <w:rPr>
        <w:rFonts w:ascii="Wingdings" w:hAnsi="Wingdings" w:hint="default"/>
      </w:rPr>
    </w:lvl>
    <w:lvl w:ilvl="1" w:tplc="9D7891A4" w:tentative="1">
      <w:start w:val="1"/>
      <w:numFmt w:val="bullet"/>
      <w:lvlText w:val=""/>
      <w:lvlJc w:val="left"/>
      <w:pPr>
        <w:tabs>
          <w:tab w:val="num" w:pos="1440"/>
        </w:tabs>
        <w:ind w:left="1440" w:hanging="360"/>
      </w:pPr>
      <w:rPr>
        <w:rFonts w:ascii="Wingdings" w:hAnsi="Wingdings" w:hint="default"/>
      </w:rPr>
    </w:lvl>
    <w:lvl w:ilvl="2" w:tplc="CD746C10" w:tentative="1">
      <w:start w:val="1"/>
      <w:numFmt w:val="bullet"/>
      <w:lvlText w:val=""/>
      <w:lvlJc w:val="left"/>
      <w:pPr>
        <w:tabs>
          <w:tab w:val="num" w:pos="2160"/>
        </w:tabs>
        <w:ind w:left="2160" w:hanging="360"/>
      </w:pPr>
      <w:rPr>
        <w:rFonts w:ascii="Wingdings" w:hAnsi="Wingdings" w:hint="default"/>
      </w:rPr>
    </w:lvl>
    <w:lvl w:ilvl="3" w:tplc="3330273C" w:tentative="1">
      <w:start w:val="1"/>
      <w:numFmt w:val="bullet"/>
      <w:lvlText w:val=""/>
      <w:lvlJc w:val="left"/>
      <w:pPr>
        <w:tabs>
          <w:tab w:val="num" w:pos="2880"/>
        </w:tabs>
        <w:ind w:left="2880" w:hanging="360"/>
      </w:pPr>
      <w:rPr>
        <w:rFonts w:ascii="Wingdings" w:hAnsi="Wingdings" w:hint="default"/>
      </w:rPr>
    </w:lvl>
    <w:lvl w:ilvl="4" w:tplc="87E00D66" w:tentative="1">
      <w:start w:val="1"/>
      <w:numFmt w:val="bullet"/>
      <w:lvlText w:val=""/>
      <w:lvlJc w:val="left"/>
      <w:pPr>
        <w:tabs>
          <w:tab w:val="num" w:pos="3600"/>
        </w:tabs>
        <w:ind w:left="3600" w:hanging="360"/>
      </w:pPr>
      <w:rPr>
        <w:rFonts w:ascii="Wingdings" w:hAnsi="Wingdings" w:hint="default"/>
      </w:rPr>
    </w:lvl>
    <w:lvl w:ilvl="5" w:tplc="46E09188" w:tentative="1">
      <w:start w:val="1"/>
      <w:numFmt w:val="bullet"/>
      <w:lvlText w:val=""/>
      <w:lvlJc w:val="left"/>
      <w:pPr>
        <w:tabs>
          <w:tab w:val="num" w:pos="4320"/>
        </w:tabs>
        <w:ind w:left="4320" w:hanging="360"/>
      </w:pPr>
      <w:rPr>
        <w:rFonts w:ascii="Wingdings" w:hAnsi="Wingdings" w:hint="default"/>
      </w:rPr>
    </w:lvl>
    <w:lvl w:ilvl="6" w:tplc="A5B0DF2C" w:tentative="1">
      <w:start w:val="1"/>
      <w:numFmt w:val="bullet"/>
      <w:lvlText w:val=""/>
      <w:lvlJc w:val="left"/>
      <w:pPr>
        <w:tabs>
          <w:tab w:val="num" w:pos="5040"/>
        </w:tabs>
        <w:ind w:left="5040" w:hanging="360"/>
      </w:pPr>
      <w:rPr>
        <w:rFonts w:ascii="Wingdings" w:hAnsi="Wingdings" w:hint="default"/>
      </w:rPr>
    </w:lvl>
    <w:lvl w:ilvl="7" w:tplc="2F064F9E" w:tentative="1">
      <w:start w:val="1"/>
      <w:numFmt w:val="bullet"/>
      <w:lvlText w:val=""/>
      <w:lvlJc w:val="left"/>
      <w:pPr>
        <w:tabs>
          <w:tab w:val="num" w:pos="5760"/>
        </w:tabs>
        <w:ind w:left="5760" w:hanging="360"/>
      </w:pPr>
      <w:rPr>
        <w:rFonts w:ascii="Wingdings" w:hAnsi="Wingdings" w:hint="default"/>
      </w:rPr>
    </w:lvl>
    <w:lvl w:ilvl="8" w:tplc="BE3C9F7E" w:tentative="1">
      <w:start w:val="1"/>
      <w:numFmt w:val="bullet"/>
      <w:lvlText w:val=""/>
      <w:lvlJc w:val="left"/>
      <w:pPr>
        <w:tabs>
          <w:tab w:val="num" w:pos="6480"/>
        </w:tabs>
        <w:ind w:left="6480" w:hanging="360"/>
      </w:pPr>
      <w:rPr>
        <w:rFonts w:ascii="Wingdings" w:hAnsi="Wingdings" w:hint="default"/>
      </w:rPr>
    </w:lvl>
  </w:abstractNum>
  <w:abstractNum w:abstractNumId="3">
    <w:nsid w:val="140775BC"/>
    <w:multiLevelType w:val="hybridMultilevel"/>
    <w:tmpl w:val="06CC14B0"/>
    <w:lvl w:ilvl="0" w:tplc="F188A8F6">
      <w:start w:val="1"/>
      <w:numFmt w:val="bullet"/>
      <w:lvlText w:val=""/>
      <w:lvlJc w:val="left"/>
      <w:pPr>
        <w:tabs>
          <w:tab w:val="num" w:pos="720"/>
        </w:tabs>
        <w:ind w:left="720" w:hanging="360"/>
      </w:pPr>
      <w:rPr>
        <w:rFonts w:ascii="Wingdings" w:hAnsi="Wingdings" w:hint="default"/>
      </w:rPr>
    </w:lvl>
    <w:lvl w:ilvl="1" w:tplc="639A8B24" w:tentative="1">
      <w:start w:val="1"/>
      <w:numFmt w:val="bullet"/>
      <w:lvlText w:val=""/>
      <w:lvlJc w:val="left"/>
      <w:pPr>
        <w:tabs>
          <w:tab w:val="num" w:pos="1440"/>
        </w:tabs>
        <w:ind w:left="1440" w:hanging="360"/>
      </w:pPr>
      <w:rPr>
        <w:rFonts w:ascii="Wingdings" w:hAnsi="Wingdings" w:hint="default"/>
      </w:rPr>
    </w:lvl>
    <w:lvl w:ilvl="2" w:tplc="59F43F50" w:tentative="1">
      <w:start w:val="1"/>
      <w:numFmt w:val="bullet"/>
      <w:lvlText w:val=""/>
      <w:lvlJc w:val="left"/>
      <w:pPr>
        <w:tabs>
          <w:tab w:val="num" w:pos="2160"/>
        </w:tabs>
        <w:ind w:left="2160" w:hanging="360"/>
      </w:pPr>
      <w:rPr>
        <w:rFonts w:ascii="Wingdings" w:hAnsi="Wingdings" w:hint="default"/>
      </w:rPr>
    </w:lvl>
    <w:lvl w:ilvl="3" w:tplc="2A546148" w:tentative="1">
      <w:start w:val="1"/>
      <w:numFmt w:val="bullet"/>
      <w:lvlText w:val=""/>
      <w:lvlJc w:val="left"/>
      <w:pPr>
        <w:tabs>
          <w:tab w:val="num" w:pos="2880"/>
        </w:tabs>
        <w:ind w:left="2880" w:hanging="360"/>
      </w:pPr>
      <w:rPr>
        <w:rFonts w:ascii="Wingdings" w:hAnsi="Wingdings" w:hint="default"/>
      </w:rPr>
    </w:lvl>
    <w:lvl w:ilvl="4" w:tplc="607E5312" w:tentative="1">
      <w:start w:val="1"/>
      <w:numFmt w:val="bullet"/>
      <w:lvlText w:val=""/>
      <w:lvlJc w:val="left"/>
      <w:pPr>
        <w:tabs>
          <w:tab w:val="num" w:pos="3600"/>
        </w:tabs>
        <w:ind w:left="3600" w:hanging="360"/>
      </w:pPr>
      <w:rPr>
        <w:rFonts w:ascii="Wingdings" w:hAnsi="Wingdings" w:hint="default"/>
      </w:rPr>
    </w:lvl>
    <w:lvl w:ilvl="5" w:tplc="3B8E3612" w:tentative="1">
      <w:start w:val="1"/>
      <w:numFmt w:val="bullet"/>
      <w:lvlText w:val=""/>
      <w:lvlJc w:val="left"/>
      <w:pPr>
        <w:tabs>
          <w:tab w:val="num" w:pos="4320"/>
        </w:tabs>
        <w:ind w:left="4320" w:hanging="360"/>
      </w:pPr>
      <w:rPr>
        <w:rFonts w:ascii="Wingdings" w:hAnsi="Wingdings" w:hint="default"/>
      </w:rPr>
    </w:lvl>
    <w:lvl w:ilvl="6" w:tplc="DE46A5AA" w:tentative="1">
      <w:start w:val="1"/>
      <w:numFmt w:val="bullet"/>
      <w:lvlText w:val=""/>
      <w:lvlJc w:val="left"/>
      <w:pPr>
        <w:tabs>
          <w:tab w:val="num" w:pos="5040"/>
        </w:tabs>
        <w:ind w:left="5040" w:hanging="360"/>
      </w:pPr>
      <w:rPr>
        <w:rFonts w:ascii="Wingdings" w:hAnsi="Wingdings" w:hint="default"/>
      </w:rPr>
    </w:lvl>
    <w:lvl w:ilvl="7" w:tplc="F9E67BAE" w:tentative="1">
      <w:start w:val="1"/>
      <w:numFmt w:val="bullet"/>
      <w:lvlText w:val=""/>
      <w:lvlJc w:val="left"/>
      <w:pPr>
        <w:tabs>
          <w:tab w:val="num" w:pos="5760"/>
        </w:tabs>
        <w:ind w:left="5760" w:hanging="360"/>
      </w:pPr>
      <w:rPr>
        <w:rFonts w:ascii="Wingdings" w:hAnsi="Wingdings" w:hint="default"/>
      </w:rPr>
    </w:lvl>
    <w:lvl w:ilvl="8" w:tplc="408C8F66" w:tentative="1">
      <w:start w:val="1"/>
      <w:numFmt w:val="bullet"/>
      <w:lvlText w:val=""/>
      <w:lvlJc w:val="left"/>
      <w:pPr>
        <w:tabs>
          <w:tab w:val="num" w:pos="6480"/>
        </w:tabs>
        <w:ind w:left="6480" w:hanging="360"/>
      </w:pPr>
      <w:rPr>
        <w:rFonts w:ascii="Wingdings" w:hAnsi="Wingdings" w:hint="default"/>
      </w:rPr>
    </w:lvl>
  </w:abstractNum>
  <w:abstractNum w:abstractNumId="4">
    <w:nsid w:val="16404F35"/>
    <w:multiLevelType w:val="hybridMultilevel"/>
    <w:tmpl w:val="D8FCBEBA"/>
    <w:lvl w:ilvl="0" w:tplc="9D52EAD6">
      <w:start w:val="1"/>
      <w:numFmt w:val="bullet"/>
      <w:lvlText w:val=""/>
      <w:lvlJc w:val="left"/>
      <w:pPr>
        <w:tabs>
          <w:tab w:val="num" w:pos="720"/>
        </w:tabs>
        <w:ind w:left="720" w:hanging="360"/>
      </w:pPr>
      <w:rPr>
        <w:rFonts w:ascii="Wingdings" w:hAnsi="Wingdings" w:hint="default"/>
      </w:rPr>
    </w:lvl>
    <w:lvl w:ilvl="1" w:tplc="AB0EBABA" w:tentative="1">
      <w:start w:val="1"/>
      <w:numFmt w:val="bullet"/>
      <w:lvlText w:val=""/>
      <w:lvlJc w:val="left"/>
      <w:pPr>
        <w:tabs>
          <w:tab w:val="num" w:pos="1440"/>
        </w:tabs>
        <w:ind w:left="1440" w:hanging="360"/>
      </w:pPr>
      <w:rPr>
        <w:rFonts w:ascii="Wingdings" w:hAnsi="Wingdings" w:hint="default"/>
      </w:rPr>
    </w:lvl>
    <w:lvl w:ilvl="2" w:tplc="E7764AD8" w:tentative="1">
      <w:start w:val="1"/>
      <w:numFmt w:val="bullet"/>
      <w:lvlText w:val=""/>
      <w:lvlJc w:val="left"/>
      <w:pPr>
        <w:tabs>
          <w:tab w:val="num" w:pos="2160"/>
        </w:tabs>
        <w:ind w:left="2160" w:hanging="360"/>
      </w:pPr>
      <w:rPr>
        <w:rFonts w:ascii="Wingdings" w:hAnsi="Wingdings" w:hint="default"/>
      </w:rPr>
    </w:lvl>
    <w:lvl w:ilvl="3" w:tplc="ADF2D298" w:tentative="1">
      <w:start w:val="1"/>
      <w:numFmt w:val="bullet"/>
      <w:lvlText w:val=""/>
      <w:lvlJc w:val="left"/>
      <w:pPr>
        <w:tabs>
          <w:tab w:val="num" w:pos="2880"/>
        </w:tabs>
        <w:ind w:left="2880" w:hanging="360"/>
      </w:pPr>
      <w:rPr>
        <w:rFonts w:ascii="Wingdings" w:hAnsi="Wingdings" w:hint="default"/>
      </w:rPr>
    </w:lvl>
    <w:lvl w:ilvl="4" w:tplc="9EA0E47E" w:tentative="1">
      <w:start w:val="1"/>
      <w:numFmt w:val="bullet"/>
      <w:lvlText w:val=""/>
      <w:lvlJc w:val="left"/>
      <w:pPr>
        <w:tabs>
          <w:tab w:val="num" w:pos="3600"/>
        </w:tabs>
        <w:ind w:left="3600" w:hanging="360"/>
      </w:pPr>
      <w:rPr>
        <w:rFonts w:ascii="Wingdings" w:hAnsi="Wingdings" w:hint="default"/>
      </w:rPr>
    </w:lvl>
    <w:lvl w:ilvl="5" w:tplc="7A243B28" w:tentative="1">
      <w:start w:val="1"/>
      <w:numFmt w:val="bullet"/>
      <w:lvlText w:val=""/>
      <w:lvlJc w:val="left"/>
      <w:pPr>
        <w:tabs>
          <w:tab w:val="num" w:pos="4320"/>
        </w:tabs>
        <w:ind w:left="4320" w:hanging="360"/>
      </w:pPr>
      <w:rPr>
        <w:rFonts w:ascii="Wingdings" w:hAnsi="Wingdings" w:hint="default"/>
      </w:rPr>
    </w:lvl>
    <w:lvl w:ilvl="6" w:tplc="B59A6EBA" w:tentative="1">
      <w:start w:val="1"/>
      <w:numFmt w:val="bullet"/>
      <w:lvlText w:val=""/>
      <w:lvlJc w:val="left"/>
      <w:pPr>
        <w:tabs>
          <w:tab w:val="num" w:pos="5040"/>
        </w:tabs>
        <w:ind w:left="5040" w:hanging="360"/>
      </w:pPr>
      <w:rPr>
        <w:rFonts w:ascii="Wingdings" w:hAnsi="Wingdings" w:hint="default"/>
      </w:rPr>
    </w:lvl>
    <w:lvl w:ilvl="7" w:tplc="2EACF3E2" w:tentative="1">
      <w:start w:val="1"/>
      <w:numFmt w:val="bullet"/>
      <w:lvlText w:val=""/>
      <w:lvlJc w:val="left"/>
      <w:pPr>
        <w:tabs>
          <w:tab w:val="num" w:pos="5760"/>
        </w:tabs>
        <w:ind w:left="5760" w:hanging="360"/>
      </w:pPr>
      <w:rPr>
        <w:rFonts w:ascii="Wingdings" w:hAnsi="Wingdings" w:hint="default"/>
      </w:rPr>
    </w:lvl>
    <w:lvl w:ilvl="8" w:tplc="BFB057AA" w:tentative="1">
      <w:start w:val="1"/>
      <w:numFmt w:val="bullet"/>
      <w:lvlText w:val=""/>
      <w:lvlJc w:val="left"/>
      <w:pPr>
        <w:tabs>
          <w:tab w:val="num" w:pos="6480"/>
        </w:tabs>
        <w:ind w:left="6480" w:hanging="360"/>
      </w:pPr>
      <w:rPr>
        <w:rFonts w:ascii="Wingdings" w:hAnsi="Wingdings" w:hint="default"/>
      </w:rPr>
    </w:lvl>
  </w:abstractNum>
  <w:abstractNum w:abstractNumId="5">
    <w:nsid w:val="167E217F"/>
    <w:multiLevelType w:val="hybridMultilevel"/>
    <w:tmpl w:val="906882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A184DC6"/>
    <w:multiLevelType w:val="hybridMultilevel"/>
    <w:tmpl w:val="B358CFF2"/>
    <w:lvl w:ilvl="0" w:tplc="F1782846">
      <w:start w:val="1"/>
      <w:numFmt w:val="bullet"/>
      <w:lvlText w:val=""/>
      <w:lvlJc w:val="left"/>
      <w:pPr>
        <w:tabs>
          <w:tab w:val="num" w:pos="720"/>
        </w:tabs>
        <w:ind w:left="720" w:hanging="360"/>
      </w:pPr>
      <w:rPr>
        <w:rFonts w:ascii="Wingdings" w:hAnsi="Wingdings" w:hint="default"/>
      </w:rPr>
    </w:lvl>
    <w:lvl w:ilvl="1" w:tplc="4A40D070" w:tentative="1">
      <w:start w:val="1"/>
      <w:numFmt w:val="bullet"/>
      <w:lvlText w:val=""/>
      <w:lvlJc w:val="left"/>
      <w:pPr>
        <w:tabs>
          <w:tab w:val="num" w:pos="1440"/>
        </w:tabs>
        <w:ind w:left="1440" w:hanging="360"/>
      </w:pPr>
      <w:rPr>
        <w:rFonts w:ascii="Wingdings" w:hAnsi="Wingdings" w:hint="default"/>
      </w:rPr>
    </w:lvl>
    <w:lvl w:ilvl="2" w:tplc="CF7C4670" w:tentative="1">
      <w:start w:val="1"/>
      <w:numFmt w:val="bullet"/>
      <w:lvlText w:val=""/>
      <w:lvlJc w:val="left"/>
      <w:pPr>
        <w:tabs>
          <w:tab w:val="num" w:pos="2160"/>
        </w:tabs>
        <w:ind w:left="2160" w:hanging="360"/>
      </w:pPr>
      <w:rPr>
        <w:rFonts w:ascii="Wingdings" w:hAnsi="Wingdings" w:hint="default"/>
      </w:rPr>
    </w:lvl>
    <w:lvl w:ilvl="3" w:tplc="94A29D88" w:tentative="1">
      <w:start w:val="1"/>
      <w:numFmt w:val="bullet"/>
      <w:lvlText w:val=""/>
      <w:lvlJc w:val="left"/>
      <w:pPr>
        <w:tabs>
          <w:tab w:val="num" w:pos="2880"/>
        </w:tabs>
        <w:ind w:left="2880" w:hanging="360"/>
      </w:pPr>
      <w:rPr>
        <w:rFonts w:ascii="Wingdings" w:hAnsi="Wingdings" w:hint="default"/>
      </w:rPr>
    </w:lvl>
    <w:lvl w:ilvl="4" w:tplc="FCE0BC3A" w:tentative="1">
      <w:start w:val="1"/>
      <w:numFmt w:val="bullet"/>
      <w:lvlText w:val=""/>
      <w:lvlJc w:val="left"/>
      <w:pPr>
        <w:tabs>
          <w:tab w:val="num" w:pos="3600"/>
        </w:tabs>
        <w:ind w:left="3600" w:hanging="360"/>
      </w:pPr>
      <w:rPr>
        <w:rFonts w:ascii="Wingdings" w:hAnsi="Wingdings" w:hint="default"/>
      </w:rPr>
    </w:lvl>
    <w:lvl w:ilvl="5" w:tplc="719A8BE2" w:tentative="1">
      <w:start w:val="1"/>
      <w:numFmt w:val="bullet"/>
      <w:lvlText w:val=""/>
      <w:lvlJc w:val="left"/>
      <w:pPr>
        <w:tabs>
          <w:tab w:val="num" w:pos="4320"/>
        </w:tabs>
        <w:ind w:left="4320" w:hanging="360"/>
      </w:pPr>
      <w:rPr>
        <w:rFonts w:ascii="Wingdings" w:hAnsi="Wingdings" w:hint="default"/>
      </w:rPr>
    </w:lvl>
    <w:lvl w:ilvl="6" w:tplc="05F25E38" w:tentative="1">
      <w:start w:val="1"/>
      <w:numFmt w:val="bullet"/>
      <w:lvlText w:val=""/>
      <w:lvlJc w:val="left"/>
      <w:pPr>
        <w:tabs>
          <w:tab w:val="num" w:pos="5040"/>
        </w:tabs>
        <w:ind w:left="5040" w:hanging="360"/>
      </w:pPr>
      <w:rPr>
        <w:rFonts w:ascii="Wingdings" w:hAnsi="Wingdings" w:hint="default"/>
      </w:rPr>
    </w:lvl>
    <w:lvl w:ilvl="7" w:tplc="F906151E" w:tentative="1">
      <w:start w:val="1"/>
      <w:numFmt w:val="bullet"/>
      <w:lvlText w:val=""/>
      <w:lvlJc w:val="left"/>
      <w:pPr>
        <w:tabs>
          <w:tab w:val="num" w:pos="5760"/>
        </w:tabs>
        <w:ind w:left="5760" w:hanging="360"/>
      </w:pPr>
      <w:rPr>
        <w:rFonts w:ascii="Wingdings" w:hAnsi="Wingdings" w:hint="default"/>
      </w:rPr>
    </w:lvl>
    <w:lvl w:ilvl="8" w:tplc="A8C4DCFE" w:tentative="1">
      <w:start w:val="1"/>
      <w:numFmt w:val="bullet"/>
      <w:lvlText w:val=""/>
      <w:lvlJc w:val="left"/>
      <w:pPr>
        <w:tabs>
          <w:tab w:val="num" w:pos="6480"/>
        </w:tabs>
        <w:ind w:left="6480" w:hanging="360"/>
      </w:pPr>
      <w:rPr>
        <w:rFonts w:ascii="Wingdings" w:hAnsi="Wingdings" w:hint="default"/>
      </w:rPr>
    </w:lvl>
  </w:abstractNum>
  <w:abstractNum w:abstractNumId="7">
    <w:nsid w:val="1CBF13B8"/>
    <w:multiLevelType w:val="hybridMultilevel"/>
    <w:tmpl w:val="6B087A72"/>
    <w:lvl w:ilvl="0" w:tplc="C8F4EA3E">
      <w:start w:val="1"/>
      <w:numFmt w:val="bullet"/>
      <w:lvlText w:val=""/>
      <w:lvlJc w:val="left"/>
      <w:pPr>
        <w:tabs>
          <w:tab w:val="num" w:pos="720"/>
        </w:tabs>
        <w:ind w:left="720" w:hanging="360"/>
      </w:pPr>
      <w:rPr>
        <w:rFonts w:ascii="Wingdings" w:hAnsi="Wingdings" w:hint="default"/>
      </w:rPr>
    </w:lvl>
    <w:lvl w:ilvl="1" w:tplc="C9A2E06C" w:tentative="1">
      <w:start w:val="1"/>
      <w:numFmt w:val="bullet"/>
      <w:lvlText w:val=""/>
      <w:lvlJc w:val="left"/>
      <w:pPr>
        <w:tabs>
          <w:tab w:val="num" w:pos="1440"/>
        </w:tabs>
        <w:ind w:left="1440" w:hanging="360"/>
      </w:pPr>
      <w:rPr>
        <w:rFonts w:ascii="Wingdings" w:hAnsi="Wingdings" w:hint="default"/>
      </w:rPr>
    </w:lvl>
    <w:lvl w:ilvl="2" w:tplc="28641296" w:tentative="1">
      <w:start w:val="1"/>
      <w:numFmt w:val="bullet"/>
      <w:lvlText w:val=""/>
      <w:lvlJc w:val="left"/>
      <w:pPr>
        <w:tabs>
          <w:tab w:val="num" w:pos="2160"/>
        </w:tabs>
        <w:ind w:left="2160" w:hanging="360"/>
      </w:pPr>
      <w:rPr>
        <w:rFonts w:ascii="Wingdings" w:hAnsi="Wingdings" w:hint="default"/>
      </w:rPr>
    </w:lvl>
    <w:lvl w:ilvl="3" w:tplc="7C9E3BF0" w:tentative="1">
      <w:start w:val="1"/>
      <w:numFmt w:val="bullet"/>
      <w:lvlText w:val=""/>
      <w:lvlJc w:val="left"/>
      <w:pPr>
        <w:tabs>
          <w:tab w:val="num" w:pos="2880"/>
        </w:tabs>
        <w:ind w:left="2880" w:hanging="360"/>
      </w:pPr>
      <w:rPr>
        <w:rFonts w:ascii="Wingdings" w:hAnsi="Wingdings" w:hint="default"/>
      </w:rPr>
    </w:lvl>
    <w:lvl w:ilvl="4" w:tplc="F31E5D88" w:tentative="1">
      <w:start w:val="1"/>
      <w:numFmt w:val="bullet"/>
      <w:lvlText w:val=""/>
      <w:lvlJc w:val="left"/>
      <w:pPr>
        <w:tabs>
          <w:tab w:val="num" w:pos="3600"/>
        </w:tabs>
        <w:ind w:left="3600" w:hanging="360"/>
      </w:pPr>
      <w:rPr>
        <w:rFonts w:ascii="Wingdings" w:hAnsi="Wingdings" w:hint="default"/>
      </w:rPr>
    </w:lvl>
    <w:lvl w:ilvl="5" w:tplc="B380B23A" w:tentative="1">
      <w:start w:val="1"/>
      <w:numFmt w:val="bullet"/>
      <w:lvlText w:val=""/>
      <w:lvlJc w:val="left"/>
      <w:pPr>
        <w:tabs>
          <w:tab w:val="num" w:pos="4320"/>
        </w:tabs>
        <w:ind w:left="4320" w:hanging="360"/>
      </w:pPr>
      <w:rPr>
        <w:rFonts w:ascii="Wingdings" w:hAnsi="Wingdings" w:hint="default"/>
      </w:rPr>
    </w:lvl>
    <w:lvl w:ilvl="6" w:tplc="CCB0F72E" w:tentative="1">
      <w:start w:val="1"/>
      <w:numFmt w:val="bullet"/>
      <w:lvlText w:val=""/>
      <w:lvlJc w:val="left"/>
      <w:pPr>
        <w:tabs>
          <w:tab w:val="num" w:pos="5040"/>
        </w:tabs>
        <w:ind w:left="5040" w:hanging="360"/>
      </w:pPr>
      <w:rPr>
        <w:rFonts w:ascii="Wingdings" w:hAnsi="Wingdings" w:hint="default"/>
      </w:rPr>
    </w:lvl>
    <w:lvl w:ilvl="7" w:tplc="2FF66B9C" w:tentative="1">
      <w:start w:val="1"/>
      <w:numFmt w:val="bullet"/>
      <w:lvlText w:val=""/>
      <w:lvlJc w:val="left"/>
      <w:pPr>
        <w:tabs>
          <w:tab w:val="num" w:pos="5760"/>
        </w:tabs>
        <w:ind w:left="5760" w:hanging="360"/>
      </w:pPr>
      <w:rPr>
        <w:rFonts w:ascii="Wingdings" w:hAnsi="Wingdings" w:hint="default"/>
      </w:rPr>
    </w:lvl>
    <w:lvl w:ilvl="8" w:tplc="D954067A" w:tentative="1">
      <w:start w:val="1"/>
      <w:numFmt w:val="bullet"/>
      <w:lvlText w:val=""/>
      <w:lvlJc w:val="left"/>
      <w:pPr>
        <w:tabs>
          <w:tab w:val="num" w:pos="6480"/>
        </w:tabs>
        <w:ind w:left="6480" w:hanging="360"/>
      </w:pPr>
      <w:rPr>
        <w:rFonts w:ascii="Wingdings" w:hAnsi="Wingdings" w:hint="default"/>
      </w:rPr>
    </w:lvl>
  </w:abstractNum>
  <w:abstractNum w:abstractNumId="8">
    <w:nsid w:val="1EDC153B"/>
    <w:multiLevelType w:val="hybridMultilevel"/>
    <w:tmpl w:val="3B7680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0702321"/>
    <w:multiLevelType w:val="hybridMultilevel"/>
    <w:tmpl w:val="DC3ED940"/>
    <w:lvl w:ilvl="0" w:tplc="2578EE6E">
      <w:start w:val="1"/>
      <w:numFmt w:val="bullet"/>
      <w:lvlText w:val=""/>
      <w:lvlJc w:val="left"/>
      <w:pPr>
        <w:tabs>
          <w:tab w:val="num" w:pos="720"/>
        </w:tabs>
        <w:ind w:left="720" w:hanging="360"/>
      </w:pPr>
      <w:rPr>
        <w:rFonts w:ascii="Wingdings" w:hAnsi="Wingdings" w:hint="default"/>
      </w:rPr>
    </w:lvl>
    <w:lvl w:ilvl="1" w:tplc="B09CF944" w:tentative="1">
      <w:start w:val="1"/>
      <w:numFmt w:val="bullet"/>
      <w:lvlText w:val=""/>
      <w:lvlJc w:val="left"/>
      <w:pPr>
        <w:tabs>
          <w:tab w:val="num" w:pos="1440"/>
        </w:tabs>
        <w:ind w:left="1440" w:hanging="360"/>
      </w:pPr>
      <w:rPr>
        <w:rFonts w:ascii="Wingdings" w:hAnsi="Wingdings" w:hint="default"/>
      </w:rPr>
    </w:lvl>
    <w:lvl w:ilvl="2" w:tplc="4C46A58E" w:tentative="1">
      <w:start w:val="1"/>
      <w:numFmt w:val="bullet"/>
      <w:lvlText w:val=""/>
      <w:lvlJc w:val="left"/>
      <w:pPr>
        <w:tabs>
          <w:tab w:val="num" w:pos="2160"/>
        </w:tabs>
        <w:ind w:left="2160" w:hanging="360"/>
      </w:pPr>
      <w:rPr>
        <w:rFonts w:ascii="Wingdings" w:hAnsi="Wingdings" w:hint="default"/>
      </w:rPr>
    </w:lvl>
    <w:lvl w:ilvl="3" w:tplc="D8247762" w:tentative="1">
      <w:start w:val="1"/>
      <w:numFmt w:val="bullet"/>
      <w:lvlText w:val=""/>
      <w:lvlJc w:val="left"/>
      <w:pPr>
        <w:tabs>
          <w:tab w:val="num" w:pos="2880"/>
        </w:tabs>
        <w:ind w:left="2880" w:hanging="360"/>
      </w:pPr>
      <w:rPr>
        <w:rFonts w:ascii="Wingdings" w:hAnsi="Wingdings" w:hint="default"/>
      </w:rPr>
    </w:lvl>
    <w:lvl w:ilvl="4" w:tplc="46FA5EE8" w:tentative="1">
      <w:start w:val="1"/>
      <w:numFmt w:val="bullet"/>
      <w:lvlText w:val=""/>
      <w:lvlJc w:val="left"/>
      <w:pPr>
        <w:tabs>
          <w:tab w:val="num" w:pos="3600"/>
        </w:tabs>
        <w:ind w:left="3600" w:hanging="360"/>
      </w:pPr>
      <w:rPr>
        <w:rFonts w:ascii="Wingdings" w:hAnsi="Wingdings" w:hint="default"/>
      </w:rPr>
    </w:lvl>
    <w:lvl w:ilvl="5" w:tplc="54BC1C04" w:tentative="1">
      <w:start w:val="1"/>
      <w:numFmt w:val="bullet"/>
      <w:lvlText w:val=""/>
      <w:lvlJc w:val="left"/>
      <w:pPr>
        <w:tabs>
          <w:tab w:val="num" w:pos="4320"/>
        </w:tabs>
        <w:ind w:left="4320" w:hanging="360"/>
      </w:pPr>
      <w:rPr>
        <w:rFonts w:ascii="Wingdings" w:hAnsi="Wingdings" w:hint="default"/>
      </w:rPr>
    </w:lvl>
    <w:lvl w:ilvl="6" w:tplc="22D6E2EA" w:tentative="1">
      <w:start w:val="1"/>
      <w:numFmt w:val="bullet"/>
      <w:lvlText w:val=""/>
      <w:lvlJc w:val="left"/>
      <w:pPr>
        <w:tabs>
          <w:tab w:val="num" w:pos="5040"/>
        </w:tabs>
        <w:ind w:left="5040" w:hanging="360"/>
      </w:pPr>
      <w:rPr>
        <w:rFonts w:ascii="Wingdings" w:hAnsi="Wingdings" w:hint="default"/>
      </w:rPr>
    </w:lvl>
    <w:lvl w:ilvl="7" w:tplc="DB6EAE16" w:tentative="1">
      <w:start w:val="1"/>
      <w:numFmt w:val="bullet"/>
      <w:lvlText w:val=""/>
      <w:lvlJc w:val="left"/>
      <w:pPr>
        <w:tabs>
          <w:tab w:val="num" w:pos="5760"/>
        </w:tabs>
        <w:ind w:left="5760" w:hanging="360"/>
      </w:pPr>
      <w:rPr>
        <w:rFonts w:ascii="Wingdings" w:hAnsi="Wingdings" w:hint="default"/>
      </w:rPr>
    </w:lvl>
    <w:lvl w:ilvl="8" w:tplc="F1C6BFA6" w:tentative="1">
      <w:start w:val="1"/>
      <w:numFmt w:val="bullet"/>
      <w:lvlText w:val=""/>
      <w:lvlJc w:val="left"/>
      <w:pPr>
        <w:tabs>
          <w:tab w:val="num" w:pos="6480"/>
        </w:tabs>
        <w:ind w:left="6480" w:hanging="360"/>
      </w:pPr>
      <w:rPr>
        <w:rFonts w:ascii="Wingdings" w:hAnsi="Wingdings" w:hint="default"/>
      </w:rPr>
    </w:lvl>
  </w:abstractNum>
  <w:abstractNum w:abstractNumId="10">
    <w:nsid w:val="211314FD"/>
    <w:multiLevelType w:val="hybridMultilevel"/>
    <w:tmpl w:val="302C5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1EF7479"/>
    <w:multiLevelType w:val="hybridMultilevel"/>
    <w:tmpl w:val="3FD2BBCA"/>
    <w:lvl w:ilvl="0" w:tplc="AA4484F8">
      <w:start w:val="1"/>
      <w:numFmt w:val="bullet"/>
      <w:lvlText w:val=""/>
      <w:lvlJc w:val="left"/>
      <w:pPr>
        <w:tabs>
          <w:tab w:val="num" w:pos="720"/>
        </w:tabs>
        <w:ind w:left="720" w:hanging="360"/>
      </w:pPr>
      <w:rPr>
        <w:rFonts w:ascii="Wingdings" w:hAnsi="Wingdings" w:hint="default"/>
      </w:rPr>
    </w:lvl>
    <w:lvl w:ilvl="1" w:tplc="AB8EDC6C" w:tentative="1">
      <w:start w:val="1"/>
      <w:numFmt w:val="bullet"/>
      <w:lvlText w:val=""/>
      <w:lvlJc w:val="left"/>
      <w:pPr>
        <w:tabs>
          <w:tab w:val="num" w:pos="1440"/>
        </w:tabs>
        <w:ind w:left="1440" w:hanging="360"/>
      </w:pPr>
      <w:rPr>
        <w:rFonts w:ascii="Wingdings" w:hAnsi="Wingdings" w:hint="default"/>
      </w:rPr>
    </w:lvl>
    <w:lvl w:ilvl="2" w:tplc="C2720A74" w:tentative="1">
      <w:start w:val="1"/>
      <w:numFmt w:val="bullet"/>
      <w:lvlText w:val=""/>
      <w:lvlJc w:val="left"/>
      <w:pPr>
        <w:tabs>
          <w:tab w:val="num" w:pos="2160"/>
        </w:tabs>
        <w:ind w:left="2160" w:hanging="360"/>
      </w:pPr>
      <w:rPr>
        <w:rFonts w:ascii="Wingdings" w:hAnsi="Wingdings" w:hint="default"/>
      </w:rPr>
    </w:lvl>
    <w:lvl w:ilvl="3" w:tplc="4BB024A6" w:tentative="1">
      <w:start w:val="1"/>
      <w:numFmt w:val="bullet"/>
      <w:lvlText w:val=""/>
      <w:lvlJc w:val="left"/>
      <w:pPr>
        <w:tabs>
          <w:tab w:val="num" w:pos="2880"/>
        </w:tabs>
        <w:ind w:left="2880" w:hanging="360"/>
      </w:pPr>
      <w:rPr>
        <w:rFonts w:ascii="Wingdings" w:hAnsi="Wingdings" w:hint="default"/>
      </w:rPr>
    </w:lvl>
    <w:lvl w:ilvl="4" w:tplc="41607F26" w:tentative="1">
      <w:start w:val="1"/>
      <w:numFmt w:val="bullet"/>
      <w:lvlText w:val=""/>
      <w:lvlJc w:val="left"/>
      <w:pPr>
        <w:tabs>
          <w:tab w:val="num" w:pos="3600"/>
        </w:tabs>
        <w:ind w:left="3600" w:hanging="360"/>
      </w:pPr>
      <w:rPr>
        <w:rFonts w:ascii="Wingdings" w:hAnsi="Wingdings" w:hint="default"/>
      </w:rPr>
    </w:lvl>
    <w:lvl w:ilvl="5" w:tplc="51244A36" w:tentative="1">
      <w:start w:val="1"/>
      <w:numFmt w:val="bullet"/>
      <w:lvlText w:val=""/>
      <w:lvlJc w:val="left"/>
      <w:pPr>
        <w:tabs>
          <w:tab w:val="num" w:pos="4320"/>
        </w:tabs>
        <w:ind w:left="4320" w:hanging="360"/>
      </w:pPr>
      <w:rPr>
        <w:rFonts w:ascii="Wingdings" w:hAnsi="Wingdings" w:hint="default"/>
      </w:rPr>
    </w:lvl>
    <w:lvl w:ilvl="6" w:tplc="5A4208F4" w:tentative="1">
      <w:start w:val="1"/>
      <w:numFmt w:val="bullet"/>
      <w:lvlText w:val=""/>
      <w:lvlJc w:val="left"/>
      <w:pPr>
        <w:tabs>
          <w:tab w:val="num" w:pos="5040"/>
        </w:tabs>
        <w:ind w:left="5040" w:hanging="360"/>
      </w:pPr>
      <w:rPr>
        <w:rFonts w:ascii="Wingdings" w:hAnsi="Wingdings" w:hint="default"/>
      </w:rPr>
    </w:lvl>
    <w:lvl w:ilvl="7" w:tplc="B468A53E" w:tentative="1">
      <w:start w:val="1"/>
      <w:numFmt w:val="bullet"/>
      <w:lvlText w:val=""/>
      <w:lvlJc w:val="left"/>
      <w:pPr>
        <w:tabs>
          <w:tab w:val="num" w:pos="5760"/>
        </w:tabs>
        <w:ind w:left="5760" w:hanging="360"/>
      </w:pPr>
      <w:rPr>
        <w:rFonts w:ascii="Wingdings" w:hAnsi="Wingdings" w:hint="default"/>
      </w:rPr>
    </w:lvl>
    <w:lvl w:ilvl="8" w:tplc="D19A9AF0" w:tentative="1">
      <w:start w:val="1"/>
      <w:numFmt w:val="bullet"/>
      <w:lvlText w:val=""/>
      <w:lvlJc w:val="left"/>
      <w:pPr>
        <w:tabs>
          <w:tab w:val="num" w:pos="6480"/>
        </w:tabs>
        <w:ind w:left="6480" w:hanging="360"/>
      </w:pPr>
      <w:rPr>
        <w:rFonts w:ascii="Wingdings" w:hAnsi="Wingdings" w:hint="default"/>
      </w:rPr>
    </w:lvl>
  </w:abstractNum>
  <w:abstractNum w:abstractNumId="12">
    <w:nsid w:val="2415648D"/>
    <w:multiLevelType w:val="hybridMultilevel"/>
    <w:tmpl w:val="952A1700"/>
    <w:lvl w:ilvl="0" w:tplc="D8966D3A">
      <w:start w:val="1"/>
      <w:numFmt w:val="bullet"/>
      <w:lvlText w:val=""/>
      <w:lvlJc w:val="left"/>
      <w:pPr>
        <w:tabs>
          <w:tab w:val="num" w:pos="720"/>
        </w:tabs>
        <w:ind w:left="720" w:hanging="360"/>
      </w:pPr>
      <w:rPr>
        <w:rFonts w:ascii="Wingdings" w:hAnsi="Wingdings" w:hint="default"/>
      </w:rPr>
    </w:lvl>
    <w:lvl w:ilvl="1" w:tplc="C05C101A" w:tentative="1">
      <w:start w:val="1"/>
      <w:numFmt w:val="bullet"/>
      <w:lvlText w:val=""/>
      <w:lvlJc w:val="left"/>
      <w:pPr>
        <w:tabs>
          <w:tab w:val="num" w:pos="1440"/>
        </w:tabs>
        <w:ind w:left="1440" w:hanging="360"/>
      </w:pPr>
      <w:rPr>
        <w:rFonts w:ascii="Wingdings" w:hAnsi="Wingdings" w:hint="default"/>
      </w:rPr>
    </w:lvl>
    <w:lvl w:ilvl="2" w:tplc="0078397A" w:tentative="1">
      <w:start w:val="1"/>
      <w:numFmt w:val="bullet"/>
      <w:lvlText w:val=""/>
      <w:lvlJc w:val="left"/>
      <w:pPr>
        <w:tabs>
          <w:tab w:val="num" w:pos="2160"/>
        </w:tabs>
        <w:ind w:left="2160" w:hanging="360"/>
      </w:pPr>
      <w:rPr>
        <w:rFonts w:ascii="Wingdings" w:hAnsi="Wingdings" w:hint="default"/>
      </w:rPr>
    </w:lvl>
    <w:lvl w:ilvl="3" w:tplc="9130641A" w:tentative="1">
      <w:start w:val="1"/>
      <w:numFmt w:val="bullet"/>
      <w:lvlText w:val=""/>
      <w:lvlJc w:val="left"/>
      <w:pPr>
        <w:tabs>
          <w:tab w:val="num" w:pos="2880"/>
        </w:tabs>
        <w:ind w:left="2880" w:hanging="360"/>
      </w:pPr>
      <w:rPr>
        <w:rFonts w:ascii="Wingdings" w:hAnsi="Wingdings" w:hint="default"/>
      </w:rPr>
    </w:lvl>
    <w:lvl w:ilvl="4" w:tplc="CE2ABCDA" w:tentative="1">
      <w:start w:val="1"/>
      <w:numFmt w:val="bullet"/>
      <w:lvlText w:val=""/>
      <w:lvlJc w:val="left"/>
      <w:pPr>
        <w:tabs>
          <w:tab w:val="num" w:pos="3600"/>
        </w:tabs>
        <w:ind w:left="3600" w:hanging="360"/>
      </w:pPr>
      <w:rPr>
        <w:rFonts w:ascii="Wingdings" w:hAnsi="Wingdings" w:hint="default"/>
      </w:rPr>
    </w:lvl>
    <w:lvl w:ilvl="5" w:tplc="910E4FB2" w:tentative="1">
      <w:start w:val="1"/>
      <w:numFmt w:val="bullet"/>
      <w:lvlText w:val=""/>
      <w:lvlJc w:val="left"/>
      <w:pPr>
        <w:tabs>
          <w:tab w:val="num" w:pos="4320"/>
        </w:tabs>
        <w:ind w:left="4320" w:hanging="360"/>
      </w:pPr>
      <w:rPr>
        <w:rFonts w:ascii="Wingdings" w:hAnsi="Wingdings" w:hint="default"/>
      </w:rPr>
    </w:lvl>
    <w:lvl w:ilvl="6" w:tplc="CF4E686A" w:tentative="1">
      <w:start w:val="1"/>
      <w:numFmt w:val="bullet"/>
      <w:lvlText w:val=""/>
      <w:lvlJc w:val="left"/>
      <w:pPr>
        <w:tabs>
          <w:tab w:val="num" w:pos="5040"/>
        </w:tabs>
        <w:ind w:left="5040" w:hanging="360"/>
      </w:pPr>
      <w:rPr>
        <w:rFonts w:ascii="Wingdings" w:hAnsi="Wingdings" w:hint="default"/>
      </w:rPr>
    </w:lvl>
    <w:lvl w:ilvl="7" w:tplc="242C1284" w:tentative="1">
      <w:start w:val="1"/>
      <w:numFmt w:val="bullet"/>
      <w:lvlText w:val=""/>
      <w:lvlJc w:val="left"/>
      <w:pPr>
        <w:tabs>
          <w:tab w:val="num" w:pos="5760"/>
        </w:tabs>
        <w:ind w:left="5760" w:hanging="360"/>
      </w:pPr>
      <w:rPr>
        <w:rFonts w:ascii="Wingdings" w:hAnsi="Wingdings" w:hint="default"/>
      </w:rPr>
    </w:lvl>
    <w:lvl w:ilvl="8" w:tplc="CA7A30DE" w:tentative="1">
      <w:start w:val="1"/>
      <w:numFmt w:val="bullet"/>
      <w:lvlText w:val=""/>
      <w:lvlJc w:val="left"/>
      <w:pPr>
        <w:tabs>
          <w:tab w:val="num" w:pos="6480"/>
        </w:tabs>
        <w:ind w:left="6480" w:hanging="360"/>
      </w:pPr>
      <w:rPr>
        <w:rFonts w:ascii="Wingdings" w:hAnsi="Wingdings" w:hint="default"/>
      </w:rPr>
    </w:lvl>
  </w:abstractNum>
  <w:abstractNum w:abstractNumId="13">
    <w:nsid w:val="279837B9"/>
    <w:multiLevelType w:val="hybridMultilevel"/>
    <w:tmpl w:val="C8BA3D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9BB13F5"/>
    <w:multiLevelType w:val="hybridMultilevel"/>
    <w:tmpl w:val="A3FC7248"/>
    <w:lvl w:ilvl="0" w:tplc="CAB4F98E">
      <w:start w:val="1"/>
      <w:numFmt w:val="bullet"/>
      <w:lvlText w:val=""/>
      <w:lvlJc w:val="left"/>
      <w:pPr>
        <w:tabs>
          <w:tab w:val="num" w:pos="720"/>
        </w:tabs>
        <w:ind w:left="720" w:hanging="360"/>
      </w:pPr>
      <w:rPr>
        <w:rFonts w:ascii="Wingdings" w:hAnsi="Wingdings" w:hint="default"/>
      </w:rPr>
    </w:lvl>
    <w:lvl w:ilvl="1" w:tplc="64962E40" w:tentative="1">
      <w:start w:val="1"/>
      <w:numFmt w:val="bullet"/>
      <w:lvlText w:val=""/>
      <w:lvlJc w:val="left"/>
      <w:pPr>
        <w:tabs>
          <w:tab w:val="num" w:pos="1440"/>
        </w:tabs>
        <w:ind w:left="1440" w:hanging="360"/>
      </w:pPr>
      <w:rPr>
        <w:rFonts w:ascii="Wingdings" w:hAnsi="Wingdings" w:hint="default"/>
      </w:rPr>
    </w:lvl>
    <w:lvl w:ilvl="2" w:tplc="BE0AF7FE" w:tentative="1">
      <w:start w:val="1"/>
      <w:numFmt w:val="bullet"/>
      <w:lvlText w:val=""/>
      <w:lvlJc w:val="left"/>
      <w:pPr>
        <w:tabs>
          <w:tab w:val="num" w:pos="2160"/>
        </w:tabs>
        <w:ind w:left="2160" w:hanging="360"/>
      </w:pPr>
      <w:rPr>
        <w:rFonts w:ascii="Wingdings" w:hAnsi="Wingdings" w:hint="default"/>
      </w:rPr>
    </w:lvl>
    <w:lvl w:ilvl="3" w:tplc="84345A18" w:tentative="1">
      <w:start w:val="1"/>
      <w:numFmt w:val="bullet"/>
      <w:lvlText w:val=""/>
      <w:lvlJc w:val="left"/>
      <w:pPr>
        <w:tabs>
          <w:tab w:val="num" w:pos="2880"/>
        </w:tabs>
        <w:ind w:left="2880" w:hanging="360"/>
      </w:pPr>
      <w:rPr>
        <w:rFonts w:ascii="Wingdings" w:hAnsi="Wingdings" w:hint="default"/>
      </w:rPr>
    </w:lvl>
    <w:lvl w:ilvl="4" w:tplc="B6348338" w:tentative="1">
      <w:start w:val="1"/>
      <w:numFmt w:val="bullet"/>
      <w:lvlText w:val=""/>
      <w:lvlJc w:val="left"/>
      <w:pPr>
        <w:tabs>
          <w:tab w:val="num" w:pos="3600"/>
        </w:tabs>
        <w:ind w:left="3600" w:hanging="360"/>
      </w:pPr>
      <w:rPr>
        <w:rFonts w:ascii="Wingdings" w:hAnsi="Wingdings" w:hint="default"/>
      </w:rPr>
    </w:lvl>
    <w:lvl w:ilvl="5" w:tplc="91E22C90" w:tentative="1">
      <w:start w:val="1"/>
      <w:numFmt w:val="bullet"/>
      <w:lvlText w:val=""/>
      <w:lvlJc w:val="left"/>
      <w:pPr>
        <w:tabs>
          <w:tab w:val="num" w:pos="4320"/>
        </w:tabs>
        <w:ind w:left="4320" w:hanging="360"/>
      </w:pPr>
      <w:rPr>
        <w:rFonts w:ascii="Wingdings" w:hAnsi="Wingdings" w:hint="default"/>
      </w:rPr>
    </w:lvl>
    <w:lvl w:ilvl="6" w:tplc="0A6C509E" w:tentative="1">
      <w:start w:val="1"/>
      <w:numFmt w:val="bullet"/>
      <w:lvlText w:val=""/>
      <w:lvlJc w:val="left"/>
      <w:pPr>
        <w:tabs>
          <w:tab w:val="num" w:pos="5040"/>
        </w:tabs>
        <w:ind w:left="5040" w:hanging="360"/>
      </w:pPr>
      <w:rPr>
        <w:rFonts w:ascii="Wingdings" w:hAnsi="Wingdings" w:hint="default"/>
      </w:rPr>
    </w:lvl>
    <w:lvl w:ilvl="7" w:tplc="573C0AFC" w:tentative="1">
      <w:start w:val="1"/>
      <w:numFmt w:val="bullet"/>
      <w:lvlText w:val=""/>
      <w:lvlJc w:val="left"/>
      <w:pPr>
        <w:tabs>
          <w:tab w:val="num" w:pos="5760"/>
        </w:tabs>
        <w:ind w:left="5760" w:hanging="360"/>
      </w:pPr>
      <w:rPr>
        <w:rFonts w:ascii="Wingdings" w:hAnsi="Wingdings" w:hint="default"/>
      </w:rPr>
    </w:lvl>
    <w:lvl w:ilvl="8" w:tplc="A1C8EC90" w:tentative="1">
      <w:start w:val="1"/>
      <w:numFmt w:val="bullet"/>
      <w:lvlText w:val=""/>
      <w:lvlJc w:val="left"/>
      <w:pPr>
        <w:tabs>
          <w:tab w:val="num" w:pos="6480"/>
        </w:tabs>
        <w:ind w:left="6480" w:hanging="360"/>
      </w:pPr>
      <w:rPr>
        <w:rFonts w:ascii="Wingdings" w:hAnsi="Wingdings" w:hint="default"/>
      </w:rPr>
    </w:lvl>
  </w:abstractNum>
  <w:abstractNum w:abstractNumId="15">
    <w:nsid w:val="2CCF40D8"/>
    <w:multiLevelType w:val="hybridMultilevel"/>
    <w:tmpl w:val="37BED2C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DB07BB9"/>
    <w:multiLevelType w:val="hybridMultilevel"/>
    <w:tmpl w:val="8AF083CE"/>
    <w:lvl w:ilvl="0" w:tplc="EA28AF46">
      <w:start w:val="1"/>
      <w:numFmt w:val="bullet"/>
      <w:lvlText w:val=""/>
      <w:lvlJc w:val="left"/>
      <w:pPr>
        <w:tabs>
          <w:tab w:val="num" w:pos="720"/>
        </w:tabs>
        <w:ind w:left="720" w:hanging="360"/>
      </w:pPr>
      <w:rPr>
        <w:rFonts w:ascii="Wingdings" w:hAnsi="Wingdings" w:hint="default"/>
      </w:rPr>
    </w:lvl>
    <w:lvl w:ilvl="1" w:tplc="A260BDF4" w:tentative="1">
      <w:start w:val="1"/>
      <w:numFmt w:val="bullet"/>
      <w:lvlText w:val=""/>
      <w:lvlJc w:val="left"/>
      <w:pPr>
        <w:tabs>
          <w:tab w:val="num" w:pos="1440"/>
        </w:tabs>
        <w:ind w:left="1440" w:hanging="360"/>
      </w:pPr>
      <w:rPr>
        <w:rFonts w:ascii="Wingdings" w:hAnsi="Wingdings" w:hint="default"/>
      </w:rPr>
    </w:lvl>
    <w:lvl w:ilvl="2" w:tplc="B2E2129E" w:tentative="1">
      <w:start w:val="1"/>
      <w:numFmt w:val="bullet"/>
      <w:lvlText w:val=""/>
      <w:lvlJc w:val="left"/>
      <w:pPr>
        <w:tabs>
          <w:tab w:val="num" w:pos="2160"/>
        </w:tabs>
        <w:ind w:left="2160" w:hanging="360"/>
      </w:pPr>
      <w:rPr>
        <w:rFonts w:ascii="Wingdings" w:hAnsi="Wingdings" w:hint="default"/>
      </w:rPr>
    </w:lvl>
    <w:lvl w:ilvl="3" w:tplc="BAFC0792" w:tentative="1">
      <w:start w:val="1"/>
      <w:numFmt w:val="bullet"/>
      <w:lvlText w:val=""/>
      <w:lvlJc w:val="left"/>
      <w:pPr>
        <w:tabs>
          <w:tab w:val="num" w:pos="2880"/>
        </w:tabs>
        <w:ind w:left="2880" w:hanging="360"/>
      </w:pPr>
      <w:rPr>
        <w:rFonts w:ascii="Wingdings" w:hAnsi="Wingdings" w:hint="default"/>
      </w:rPr>
    </w:lvl>
    <w:lvl w:ilvl="4" w:tplc="D44633FC" w:tentative="1">
      <w:start w:val="1"/>
      <w:numFmt w:val="bullet"/>
      <w:lvlText w:val=""/>
      <w:lvlJc w:val="left"/>
      <w:pPr>
        <w:tabs>
          <w:tab w:val="num" w:pos="3600"/>
        </w:tabs>
        <w:ind w:left="3600" w:hanging="360"/>
      </w:pPr>
      <w:rPr>
        <w:rFonts w:ascii="Wingdings" w:hAnsi="Wingdings" w:hint="default"/>
      </w:rPr>
    </w:lvl>
    <w:lvl w:ilvl="5" w:tplc="D520C13E" w:tentative="1">
      <w:start w:val="1"/>
      <w:numFmt w:val="bullet"/>
      <w:lvlText w:val=""/>
      <w:lvlJc w:val="left"/>
      <w:pPr>
        <w:tabs>
          <w:tab w:val="num" w:pos="4320"/>
        </w:tabs>
        <w:ind w:left="4320" w:hanging="360"/>
      </w:pPr>
      <w:rPr>
        <w:rFonts w:ascii="Wingdings" w:hAnsi="Wingdings" w:hint="default"/>
      </w:rPr>
    </w:lvl>
    <w:lvl w:ilvl="6" w:tplc="EE1E7E4A" w:tentative="1">
      <w:start w:val="1"/>
      <w:numFmt w:val="bullet"/>
      <w:lvlText w:val=""/>
      <w:lvlJc w:val="left"/>
      <w:pPr>
        <w:tabs>
          <w:tab w:val="num" w:pos="5040"/>
        </w:tabs>
        <w:ind w:left="5040" w:hanging="360"/>
      </w:pPr>
      <w:rPr>
        <w:rFonts w:ascii="Wingdings" w:hAnsi="Wingdings" w:hint="default"/>
      </w:rPr>
    </w:lvl>
    <w:lvl w:ilvl="7" w:tplc="77706B16" w:tentative="1">
      <w:start w:val="1"/>
      <w:numFmt w:val="bullet"/>
      <w:lvlText w:val=""/>
      <w:lvlJc w:val="left"/>
      <w:pPr>
        <w:tabs>
          <w:tab w:val="num" w:pos="5760"/>
        </w:tabs>
        <w:ind w:left="5760" w:hanging="360"/>
      </w:pPr>
      <w:rPr>
        <w:rFonts w:ascii="Wingdings" w:hAnsi="Wingdings" w:hint="default"/>
      </w:rPr>
    </w:lvl>
    <w:lvl w:ilvl="8" w:tplc="936C1ED2" w:tentative="1">
      <w:start w:val="1"/>
      <w:numFmt w:val="bullet"/>
      <w:lvlText w:val=""/>
      <w:lvlJc w:val="left"/>
      <w:pPr>
        <w:tabs>
          <w:tab w:val="num" w:pos="6480"/>
        </w:tabs>
        <w:ind w:left="6480" w:hanging="360"/>
      </w:pPr>
      <w:rPr>
        <w:rFonts w:ascii="Wingdings" w:hAnsi="Wingdings" w:hint="default"/>
      </w:rPr>
    </w:lvl>
  </w:abstractNum>
  <w:abstractNum w:abstractNumId="17">
    <w:nsid w:val="2E8137B7"/>
    <w:multiLevelType w:val="hybridMultilevel"/>
    <w:tmpl w:val="503465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F0169EC"/>
    <w:multiLevelType w:val="hybridMultilevel"/>
    <w:tmpl w:val="57B2CCA2"/>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9">
    <w:nsid w:val="2F01706A"/>
    <w:multiLevelType w:val="hybridMultilevel"/>
    <w:tmpl w:val="ACCCB6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1106FDE"/>
    <w:multiLevelType w:val="hybridMultilevel"/>
    <w:tmpl w:val="AE30EEF0"/>
    <w:lvl w:ilvl="0" w:tplc="2472B100">
      <w:start w:val="1"/>
      <w:numFmt w:val="bullet"/>
      <w:lvlText w:val=""/>
      <w:lvlJc w:val="left"/>
      <w:pPr>
        <w:tabs>
          <w:tab w:val="num" w:pos="720"/>
        </w:tabs>
        <w:ind w:left="720" w:hanging="360"/>
      </w:pPr>
      <w:rPr>
        <w:rFonts w:ascii="Wingdings" w:hAnsi="Wingdings" w:hint="default"/>
      </w:rPr>
    </w:lvl>
    <w:lvl w:ilvl="1" w:tplc="BCB289C0" w:tentative="1">
      <w:start w:val="1"/>
      <w:numFmt w:val="bullet"/>
      <w:lvlText w:val=""/>
      <w:lvlJc w:val="left"/>
      <w:pPr>
        <w:tabs>
          <w:tab w:val="num" w:pos="1440"/>
        </w:tabs>
        <w:ind w:left="1440" w:hanging="360"/>
      </w:pPr>
      <w:rPr>
        <w:rFonts w:ascii="Wingdings" w:hAnsi="Wingdings" w:hint="default"/>
      </w:rPr>
    </w:lvl>
    <w:lvl w:ilvl="2" w:tplc="195AE8D2" w:tentative="1">
      <w:start w:val="1"/>
      <w:numFmt w:val="bullet"/>
      <w:lvlText w:val=""/>
      <w:lvlJc w:val="left"/>
      <w:pPr>
        <w:tabs>
          <w:tab w:val="num" w:pos="2160"/>
        </w:tabs>
        <w:ind w:left="2160" w:hanging="360"/>
      </w:pPr>
      <w:rPr>
        <w:rFonts w:ascii="Wingdings" w:hAnsi="Wingdings" w:hint="default"/>
      </w:rPr>
    </w:lvl>
    <w:lvl w:ilvl="3" w:tplc="50240FCE" w:tentative="1">
      <w:start w:val="1"/>
      <w:numFmt w:val="bullet"/>
      <w:lvlText w:val=""/>
      <w:lvlJc w:val="left"/>
      <w:pPr>
        <w:tabs>
          <w:tab w:val="num" w:pos="2880"/>
        </w:tabs>
        <w:ind w:left="2880" w:hanging="360"/>
      </w:pPr>
      <w:rPr>
        <w:rFonts w:ascii="Wingdings" w:hAnsi="Wingdings" w:hint="default"/>
      </w:rPr>
    </w:lvl>
    <w:lvl w:ilvl="4" w:tplc="9A648E24" w:tentative="1">
      <w:start w:val="1"/>
      <w:numFmt w:val="bullet"/>
      <w:lvlText w:val=""/>
      <w:lvlJc w:val="left"/>
      <w:pPr>
        <w:tabs>
          <w:tab w:val="num" w:pos="3600"/>
        </w:tabs>
        <w:ind w:left="3600" w:hanging="360"/>
      </w:pPr>
      <w:rPr>
        <w:rFonts w:ascii="Wingdings" w:hAnsi="Wingdings" w:hint="default"/>
      </w:rPr>
    </w:lvl>
    <w:lvl w:ilvl="5" w:tplc="826859BA" w:tentative="1">
      <w:start w:val="1"/>
      <w:numFmt w:val="bullet"/>
      <w:lvlText w:val=""/>
      <w:lvlJc w:val="left"/>
      <w:pPr>
        <w:tabs>
          <w:tab w:val="num" w:pos="4320"/>
        </w:tabs>
        <w:ind w:left="4320" w:hanging="360"/>
      </w:pPr>
      <w:rPr>
        <w:rFonts w:ascii="Wingdings" w:hAnsi="Wingdings" w:hint="default"/>
      </w:rPr>
    </w:lvl>
    <w:lvl w:ilvl="6" w:tplc="B1E4048A" w:tentative="1">
      <w:start w:val="1"/>
      <w:numFmt w:val="bullet"/>
      <w:lvlText w:val=""/>
      <w:lvlJc w:val="left"/>
      <w:pPr>
        <w:tabs>
          <w:tab w:val="num" w:pos="5040"/>
        </w:tabs>
        <w:ind w:left="5040" w:hanging="360"/>
      </w:pPr>
      <w:rPr>
        <w:rFonts w:ascii="Wingdings" w:hAnsi="Wingdings" w:hint="default"/>
      </w:rPr>
    </w:lvl>
    <w:lvl w:ilvl="7" w:tplc="8780DC2E" w:tentative="1">
      <w:start w:val="1"/>
      <w:numFmt w:val="bullet"/>
      <w:lvlText w:val=""/>
      <w:lvlJc w:val="left"/>
      <w:pPr>
        <w:tabs>
          <w:tab w:val="num" w:pos="5760"/>
        </w:tabs>
        <w:ind w:left="5760" w:hanging="360"/>
      </w:pPr>
      <w:rPr>
        <w:rFonts w:ascii="Wingdings" w:hAnsi="Wingdings" w:hint="default"/>
      </w:rPr>
    </w:lvl>
    <w:lvl w:ilvl="8" w:tplc="8EE097B4" w:tentative="1">
      <w:start w:val="1"/>
      <w:numFmt w:val="bullet"/>
      <w:lvlText w:val=""/>
      <w:lvlJc w:val="left"/>
      <w:pPr>
        <w:tabs>
          <w:tab w:val="num" w:pos="6480"/>
        </w:tabs>
        <w:ind w:left="6480" w:hanging="360"/>
      </w:pPr>
      <w:rPr>
        <w:rFonts w:ascii="Wingdings" w:hAnsi="Wingdings" w:hint="default"/>
      </w:rPr>
    </w:lvl>
  </w:abstractNum>
  <w:abstractNum w:abstractNumId="21">
    <w:nsid w:val="3C512113"/>
    <w:multiLevelType w:val="hybridMultilevel"/>
    <w:tmpl w:val="D66A541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25214CF"/>
    <w:multiLevelType w:val="hybridMultilevel"/>
    <w:tmpl w:val="FB4EA570"/>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3">
    <w:nsid w:val="4A927F27"/>
    <w:multiLevelType w:val="hybridMultilevel"/>
    <w:tmpl w:val="9190B1FE"/>
    <w:lvl w:ilvl="0" w:tplc="D764C5DC">
      <w:start w:val="1"/>
      <w:numFmt w:val="bullet"/>
      <w:lvlText w:val=""/>
      <w:lvlJc w:val="left"/>
      <w:pPr>
        <w:tabs>
          <w:tab w:val="num" w:pos="720"/>
        </w:tabs>
        <w:ind w:left="720" w:hanging="360"/>
      </w:pPr>
      <w:rPr>
        <w:rFonts w:ascii="Wingdings" w:hAnsi="Wingdings" w:hint="default"/>
      </w:rPr>
    </w:lvl>
    <w:lvl w:ilvl="1" w:tplc="0CC65C6E" w:tentative="1">
      <w:start w:val="1"/>
      <w:numFmt w:val="bullet"/>
      <w:lvlText w:val=""/>
      <w:lvlJc w:val="left"/>
      <w:pPr>
        <w:tabs>
          <w:tab w:val="num" w:pos="1440"/>
        </w:tabs>
        <w:ind w:left="1440" w:hanging="360"/>
      </w:pPr>
      <w:rPr>
        <w:rFonts w:ascii="Wingdings" w:hAnsi="Wingdings" w:hint="default"/>
      </w:rPr>
    </w:lvl>
    <w:lvl w:ilvl="2" w:tplc="706C51BC" w:tentative="1">
      <w:start w:val="1"/>
      <w:numFmt w:val="bullet"/>
      <w:lvlText w:val=""/>
      <w:lvlJc w:val="left"/>
      <w:pPr>
        <w:tabs>
          <w:tab w:val="num" w:pos="2160"/>
        </w:tabs>
        <w:ind w:left="2160" w:hanging="360"/>
      </w:pPr>
      <w:rPr>
        <w:rFonts w:ascii="Wingdings" w:hAnsi="Wingdings" w:hint="default"/>
      </w:rPr>
    </w:lvl>
    <w:lvl w:ilvl="3" w:tplc="0DA828FC" w:tentative="1">
      <w:start w:val="1"/>
      <w:numFmt w:val="bullet"/>
      <w:lvlText w:val=""/>
      <w:lvlJc w:val="left"/>
      <w:pPr>
        <w:tabs>
          <w:tab w:val="num" w:pos="2880"/>
        </w:tabs>
        <w:ind w:left="2880" w:hanging="360"/>
      </w:pPr>
      <w:rPr>
        <w:rFonts w:ascii="Wingdings" w:hAnsi="Wingdings" w:hint="default"/>
      </w:rPr>
    </w:lvl>
    <w:lvl w:ilvl="4" w:tplc="B0FA1C56" w:tentative="1">
      <w:start w:val="1"/>
      <w:numFmt w:val="bullet"/>
      <w:lvlText w:val=""/>
      <w:lvlJc w:val="left"/>
      <w:pPr>
        <w:tabs>
          <w:tab w:val="num" w:pos="3600"/>
        </w:tabs>
        <w:ind w:left="3600" w:hanging="360"/>
      </w:pPr>
      <w:rPr>
        <w:rFonts w:ascii="Wingdings" w:hAnsi="Wingdings" w:hint="default"/>
      </w:rPr>
    </w:lvl>
    <w:lvl w:ilvl="5" w:tplc="52260D5C" w:tentative="1">
      <w:start w:val="1"/>
      <w:numFmt w:val="bullet"/>
      <w:lvlText w:val=""/>
      <w:lvlJc w:val="left"/>
      <w:pPr>
        <w:tabs>
          <w:tab w:val="num" w:pos="4320"/>
        </w:tabs>
        <w:ind w:left="4320" w:hanging="360"/>
      </w:pPr>
      <w:rPr>
        <w:rFonts w:ascii="Wingdings" w:hAnsi="Wingdings" w:hint="default"/>
      </w:rPr>
    </w:lvl>
    <w:lvl w:ilvl="6" w:tplc="FD80BBAE" w:tentative="1">
      <w:start w:val="1"/>
      <w:numFmt w:val="bullet"/>
      <w:lvlText w:val=""/>
      <w:lvlJc w:val="left"/>
      <w:pPr>
        <w:tabs>
          <w:tab w:val="num" w:pos="5040"/>
        </w:tabs>
        <w:ind w:left="5040" w:hanging="360"/>
      </w:pPr>
      <w:rPr>
        <w:rFonts w:ascii="Wingdings" w:hAnsi="Wingdings" w:hint="default"/>
      </w:rPr>
    </w:lvl>
    <w:lvl w:ilvl="7" w:tplc="9DE0049E" w:tentative="1">
      <w:start w:val="1"/>
      <w:numFmt w:val="bullet"/>
      <w:lvlText w:val=""/>
      <w:lvlJc w:val="left"/>
      <w:pPr>
        <w:tabs>
          <w:tab w:val="num" w:pos="5760"/>
        </w:tabs>
        <w:ind w:left="5760" w:hanging="360"/>
      </w:pPr>
      <w:rPr>
        <w:rFonts w:ascii="Wingdings" w:hAnsi="Wingdings" w:hint="default"/>
      </w:rPr>
    </w:lvl>
    <w:lvl w:ilvl="8" w:tplc="A4467E9C" w:tentative="1">
      <w:start w:val="1"/>
      <w:numFmt w:val="bullet"/>
      <w:lvlText w:val=""/>
      <w:lvlJc w:val="left"/>
      <w:pPr>
        <w:tabs>
          <w:tab w:val="num" w:pos="6480"/>
        </w:tabs>
        <w:ind w:left="6480" w:hanging="360"/>
      </w:pPr>
      <w:rPr>
        <w:rFonts w:ascii="Wingdings" w:hAnsi="Wingdings" w:hint="default"/>
      </w:rPr>
    </w:lvl>
  </w:abstractNum>
  <w:abstractNum w:abstractNumId="24">
    <w:nsid w:val="4E2A7128"/>
    <w:multiLevelType w:val="hybridMultilevel"/>
    <w:tmpl w:val="CFF47A9E"/>
    <w:lvl w:ilvl="0" w:tplc="A4DC3BEC">
      <w:start w:val="1"/>
      <w:numFmt w:val="bullet"/>
      <w:lvlText w:val=""/>
      <w:lvlJc w:val="left"/>
      <w:pPr>
        <w:tabs>
          <w:tab w:val="num" w:pos="720"/>
        </w:tabs>
        <w:ind w:left="720" w:hanging="360"/>
      </w:pPr>
      <w:rPr>
        <w:rFonts w:ascii="Wingdings" w:hAnsi="Wingdings" w:hint="default"/>
      </w:rPr>
    </w:lvl>
    <w:lvl w:ilvl="1" w:tplc="3558F572" w:tentative="1">
      <w:start w:val="1"/>
      <w:numFmt w:val="bullet"/>
      <w:lvlText w:val=""/>
      <w:lvlJc w:val="left"/>
      <w:pPr>
        <w:tabs>
          <w:tab w:val="num" w:pos="1440"/>
        </w:tabs>
        <w:ind w:left="1440" w:hanging="360"/>
      </w:pPr>
      <w:rPr>
        <w:rFonts w:ascii="Wingdings" w:hAnsi="Wingdings" w:hint="default"/>
      </w:rPr>
    </w:lvl>
    <w:lvl w:ilvl="2" w:tplc="A5E271F0" w:tentative="1">
      <w:start w:val="1"/>
      <w:numFmt w:val="bullet"/>
      <w:lvlText w:val=""/>
      <w:lvlJc w:val="left"/>
      <w:pPr>
        <w:tabs>
          <w:tab w:val="num" w:pos="2160"/>
        </w:tabs>
        <w:ind w:left="2160" w:hanging="360"/>
      </w:pPr>
      <w:rPr>
        <w:rFonts w:ascii="Wingdings" w:hAnsi="Wingdings" w:hint="default"/>
      </w:rPr>
    </w:lvl>
    <w:lvl w:ilvl="3" w:tplc="9120E8C4" w:tentative="1">
      <w:start w:val="1"/>
      <w:numFmt w:val="bullet"/>
      <w:lvlText w:val=""/>
      <w:lvlJc w:val="left"/>
      <w:pPr>
        <w:tabs>
          <w:tab w:val="num" w:pos="2880"/>
        </w:tabs>
        <w:ind w:left="2880" w:hanging="360"/>
      </w:pPr>
      <w:rPr>
        <w:rFonts w:ascii="Wingdings" w:hAnsi="Wingdings" w:hint="default"/>
      </w:rPr>
    </w:lvl>
    <w:lvl w:ilvl="4" w:tplc="299480B2" w:tentative="1">
      <w:start w:val="1"/>
      <w:numFmt w:val="bullet"/>
      <w:lvlText w:val=""/>
      <w:lvlJc w:val="left"/>
      <w:pPr>
        <w:tabs>
          <w:tab w:val="num" w:pos="3600"/>
        </w:tabs>
        <w:ind w:left="3600" w:hanging="360"/>
      </w:pPr>
      <w:rPr>
        <w:rFonts w:ascii="Wingdings" w:hAnsi="Wingdings" w:hint="default"/>
      </w:rPr>
    </w:lvl>
    <w:lvl w:ilvl="5" w:tplc="C9880332" w:tentative="1">
      <w:start w:val="1"/>
      <w:numFmt w:val="bullet"/>
      <w:lvlText w:val=""/>
      <w:lvlJc w:val="left"/>
      <w:pPr>
        <w:tabs>
          <w:tab w:val="num" w:pos="4320"/>
        </w:tabs>
        <w:ind w:left="4320" w:hanging="360"/>
      </w:pPr>
      <w:rPr>
        <w:rFonts w:ascii="Wingdings" w:hAnsi="Wingdings" w:hint="default"/>
      </w:rPr>
    </w:lvl>
    <w:lvl w:ilvl="6" w:tplc="D97C17DC" w:tentative="1">
      <w:start w:val="1"/>
      <w:numFmt w:val="bullet"/>
      <w:lvlText w:val=""/>
      <w:lvlJc w:val="left"/>
      <w:pPr>
        <w:tabs>
          <w:tab w:val="num" w:pos="5040"/>
        </w:tabs>
        <w:ind w:left="5040" w:hanging="360"/>
      </w:pPr>
      <w:rPr>
        <w:rFonts w:ascii="Wingdings" w:hAnsi="Wingdings" w:hint="default"/>
      </w:rPr>
    </w:lvl>
    <w:lvl w:ilvl="7" w:tplc="D476385E" w:tentative="1">
      <w:start w:val="1"/>
      <w:numFmt w:val="bullet"/>
      <w:lvlText w:val=""/>
      <w:lvlJc w:val="left"/>
      <w:pPr>
        <w:tabs>
          <w:tab w:val="num" w:pos="5760"/>
        </w:tabs>
        <w:ind w:left="5760" w:hanging="360"/>
      </w:pPr>
      <w:rPr>
        <w:rFonts w:ascii="Wingdings" w:hAnsi="Wingdings" w:hint="default"/>
      </w:rPr>
    </w:lvl>
    <w:lvl w:ilvl="8" w:tplc="C05291AA" w:tentative="1">
      <w:start w:val="1"/>
      <w:numFmt w:val="bullet"/>
      <w:lvlText w:val=""/>
      <w:lvlJc w:val="left"/>
      <w:pPr>
        <w:tabs>
          <w:tab w:val="num" w:pos="6480"/>
        </w:tabs>
        <w:ind w:left="6480" w:hanging="360"/>
      </w:pPr>
      <w:rPr>
        <w:rFonts w:ascii="Wingdings" w:hAnsi="Wingdings" w:hint="default"/>
      </w:rPr>
    </w:lvl>
  </w:abstractNum>
  <w:abstractNum w:abstractNumId="25">
    <w:nsid w:val="50E649ED"/>
    <w:multiLevelType w:val="hybridMultilevel"/>
    <w:tmpl w:val="A7B692BE"/>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6">
    <w:nsid w:val="518177FB"/>
    <w:multiLevelType w:val="hybridMultilevel"/>
    <w:tmpl w:val="F86AAA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282077A"/>
    <w:multiLevelType w:val="hybridMultilevel"/>
    <w:tmpl w:val="7BE45A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B1C1D1F"/>
    <w:multiLevelType w:val="hybridMultilevel"/>
    <w:tmpl w:val="6DACEA9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B6F7ECA"/>
    <w:multiLevelType w:val="hybridMultilevel"/>
    <w:tmpl w:val="9F9A713E"/>
    <w:lvl w:ilvl="0" w:tplc="D6004816">
      <w:start w:val="1"/>
      <w:numFmt w:val="bullet"/>
      <w:lvlText w:val=""/>
      <w:lvlJc w:val="left"/>
      <w:pPr>
        <w:tabs>
          <w:tab w:val="num" w:pos="720"/>
        </w:tabs>
        <w:ind w:left="720" w:hanging="360"/>
      </w:pPr>
      <w:rPr>
        <w:rFonts w:ascii="Wingdings" w:hAnsi="Wingdings" w:hint="default"/>
      </w:rPr>
    </w:lvl>
    <w:lvl w:ilvl="1" w:tplc="E1EE1CB6" w:tentative="1">
      <w:start w:val="1"/>
      <w:numFmt w:val="bullet"/>
      <w:lvlText w:val=""/>
      <w:lvlJc w:val="left"/>
      <w:pPr>
        <w:tabs>
          <w:tab w:val="num" w:pos="1440"/>
        </w:tabs>
        <w:ind w:left="1440" w:hanging="360"/>
      </w:pPr>
      <w:rPr>
        <w:rFonts w:ascii="Wingdings" w:hAnsi="Wingdings" w:hint="default"/>
      </w:rPr>
    </w:lvl>
    <w:lvl w:ilvl="2" w:tplc="C04E0FB4" w:tentative="1">
      <w:start w:val="1"/>
      <w:numFmt w:val="bullet"/>
      <w:lvlText w:val=""/>
      <w:lvlJc w:val="left"/>
      <w:pPr>
        <w:tabs>
          <w:tab w:val="num" w:pos="2160"/>
        </w:tabs>
        <w:ind w:left="2160" w:hanging="360"/>
      </w:pPr>
      <w:rPr>
        <w:rFonts w:ascii="Wingdings" w:hAnsi="Wingdings" w:hint="default"/>
      </w:rPr>
    </w:lvl>
    <w:lvl w:ilvl="3" w:tplc="EF4CDBE0" w:tentative="1">
      <w:start w:val="1"/>
      <w:numFmt w:val="bullet"/>
      <w:lvlText w:val=""/>
      <w:lvlJc w:val="left"/>
      <w:pPr>
        <w:tabs>
          <w:tab w:val="num" w:pos="2880"/>
        </w:tabs>
        <w:ind w:left="2880" w:hanging="360"/>
      </w:pPr>
      <w:rPr>
        <w:rFonts w:ascii="Wingdings" w:hAnsi="Wingdings" w:hint="default"/>
      </w:rPr>
    </w:lvl>
    <w:lvl w:ilvl="4" w:tplc="D1622226" w:tentative="1">
      <w:start w:val="1"/>
      <w:numFmt w:val="bullet"/>
      <w:lvlText w:val=""/>
      <w:lvlJc w:val="left"/>
      <w:pPr>
        <w:tabs>
          <w:tab w:val="num" w:pos="3600"/>
        </w:tabs>
        <w:ind w:left="3600" w:hanging="360"/>
      </w:pPr>
      <w:rPr>
        <w:rFonts w:ascii="Wingdings" w:hAnsi="Wingdings" w:hint="default"/>
      </w:rPr>
    </w:lvl>
    <w:lvl w:ilvl="5" w:tplc="8C228DEC" w:tentative="1">
      <w:start w:val="1"/>
      <w:numFmt w:val="bullet"/>
      <w:lvlText w:val=""/>
      <w:lvlJc w:val="left"/>
      <w:pPr>
        <w:tabs>
          <w:tab w:val="num" w:pos="4320"/>
        </w:tabs>
        <w:ind w:left="4320" w:hanging="360"/>
      </w:pPr>
      <w:rPr>
        <w:rFonts w:ascii="Wingdings" w:hAnsi="Wingdings" w:hint="default"/>
      </w:rPr>
    </w:lvl>
    <w:lvl w:ilvl="6" w:tplc="320096EE" w:tentative="1">
      <w:start w:val="1"/>
      <w:numFmt w:val="bullet"/>
      <w:lvlText w:val=""/>
      <w:lvlJc w:val="left"/>
      <w:pPr>
        <w:tabs>
          <w:tab w:val="num" w:pos="5040"/>
        </w:tabs>
        <w:ind w:left="5040" w:hanging="360"/>
      </w:pPr>
      <w:rPr>
        <w:rFonts w:ascii="Wingdings" w:hAnsi="Wingdings" w:hint="default"/>
      </w:rPr>
    </w:lvl>
    <w:lvl w:ilvl="7" w:tplc="9F167522" w:tentative="1">
      <w:start w:val="1"/>
      <w:numFmt w:val="bullet"/>
      <w:lvlText w:val=""/>
      <w:lvlJc w:val="left"/>
      <w:pPr>
        <w:tabs>
          <w:tab w:val="num" w:pos="5760"/>
        </w:tabs>
        <w:ind w:left="5760" w:hanging="360"/>
      </w:pPr>
      <w:rPr>
        <w:rFonts w:ascii="Wingdings" w:hAnsi="Wingdings" w:hint="default"/>
      </w:rPr>
    </w:lvl>
    <w:lvl w:ilvl="8" w:tplc="023ACD50" w:tentative="1">
      <w:start w:val="1"/>
      <w:numFmt w:val="bullet"/>
      <w:lvlText w:val=""/>
      <w:lvlJc w:val="left"/>
      <w:pPr>
        <w:tabs>
          <w:tab w:val="num" w:pos="6480"/>
        </w:tabs>
        <w:ind w:left="6480" w:hanging="360"/>
      </w:pPr>
      <w:rPr>
        <w:rFonts w:ascii="Wingdings" w:hAnsi="Wingdings" w:hint="default"/>
      </w:rPr>
    </w:lvl>
  </w:abstractNum>
  <w:abstractNum w:abstractNumId="30">
    <w:nsid w:val="5BD8247F"/>
    <w:multiLevelType w:val="hybridMultilevel"/>
    <w:tmpl w:val="28CC8D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C502355"/>
    <w:multiLevelType w:val="hybridMultilevel"/>
    <w:tmpl w:val="485094F2"/>
    <w:lvl w:ilvl="0" w:tplc="94A88360">
      <w:start w:val="1"/>
      <w:numFmt w:val="bullet"/>
      <w:lvlText w:val=""/>
      <w:lvlJc w:val="left"/>
      <w:pPr>
        <w:tabs>
          <w:tab w:val="num" w:pos="720"/>
        </w:tabs>
        <w:ind w:left="720" w:hanging="360"/>
      </w:pPr>
      <w:rPr>
        <w:rFonts w:ascii="Wingdings" w:hAnsi="Wingdings" w:hint="default"/>
      </w:rPr>
    </w:lvl>
    <w:lvl w:ilvl="1" w:tplc="73144B20" w:tentative="1">
      <w:start w:val="1"/>
      <w:numFmt w:val="bullet"/>
      <w:lvlText w:val=""/>
      <w:lvlJc w:val="left"/>
      <w:pPr>
        <w:tabs>
          <w:tab w:val="num" w:pos="1440"/>
        </w:tabs>
        <w:ind w:left="1440" w:hanging="360"/>
      </w:pPr>
      <w:rPr>
        <w:rFonts w:ascii="Wingdings" w:hAnsi="Wingdings" w:hint="default"/>
      </w:rPr>
    </w:lvl>
    <w:lvl w:ilvl="2" w:tplc="7200FFA6" w:tentative="1">
      <w:start w:val="1"/>
      <w:numFmt w:val="bullet"/>
      <w:lvlText w:val=""/>
      <w:lvlJc w:val="left"/>
      <w:pPr>
        <w:tabs>
          <w:tab w:val="num" w:pos="2160"/>
        </w:tabs>
        <w:ind w:left="2160" w:hanging="360"/>
      </w:pPr>
      <w:rPr>
        <w:rFonts w:ascii="Wingdings" w:hAnsi="Wingdings" w:hint="default"/>
      </w:rPr>
    </w:lvl>
    <w:lvl w:ilvl="3" w:tplc="3E943250" w:tentative="1">
      <w:start w:val="1"/>
      <w:numFmt w:val="bullet"/>
      <w:lvlText w:val=""/>
      <w:lvlJc w:val="left"/>
      <w:pPr>
        <w:tabs>
          <w:tab w:val="num" w:pos="2880"/>
        </w:tabs>
        <w:ind w:left="2880" w:hanging="360"/>
      </w:pPr>
      <w:rPr>
        <w:rFonts w:ascii="Wingdings" w:hAnsi="Wingdings" w:hint="default"/>
      </w:rPr>
    </w:lvl>
    <w:lvl w:ilvl="4" w:tplc="86BC853E" w:tentative="1">
      <w:start w:val="1"/>
      <w:numFmt w:val="bullet"/>
      <w:lvlText w:val=""/>
      <w:lvlJc w:val="left"/>
      <w:pPr>
        <w:tabs>
          <w:tab w:val="num" w:pos="3600"/>
        </w:tabs>
        <w:ind w:left="3600" w:hanging="360"/>
      </w:pPr>
      <w:rPr>
        <w:rFonts w:ascii="Wingdings" w:hAnsi="Wingdings" w:hint="default"/>
      </w:rPr>
    </w:lvl>
    <w:lvl w:ilvl="5" w:tplc="FEC0AA50" w:tentative="1">
      <w:start w:val="1"/>
      <w:numFmt w:val="bullet"/>
      <w:lvlText w:val=""/>
      <w:lvlJc w:val="left"/>
      <w:pPr>
        <w:tabs>
          <w:tab w:val="num" w:pos="4320"/>
        </w:tabs>
        <w:ind w:left="4320" w:hanging="360"/>
      </w:pPr>
      <w:rPr>
        <w:rFonts w:ascii="Wingdings" w:hAnsi="Wingdings" w:hint="default"/>
      </w:rPr>
    </w:lvl>
    <w:lvl w:ilvl="6" w:tplc="580C28E6" w:tentative="1">
      <w:start w:val="1"/>
      <w:numFmt w:val="bullet"/>
      <w:lvlText w:val=""/>
      <w:lvlJc w:val="left"/>
      <w:pPr>
        <w:tabs>
          <w:tab w:val="num" w:pos="5040"/>
        </w:tabs>
        <w:ind w:left="5040" w:hanging="360"/>
      </w:pPr>
      <w:rPr>
        <w:rFonts w:ascii="Wingdings" w:hAnsi="Wingdings" w:hint="default"/>
      </w:rPr>
    </w:lvl>
    <w:lvl w:ilvl="7" w:tplc="672C770E" w:tentative="1">
      <w:start w:val="1"/>
      <w:numFmt w:val="bullet"/>
      <w:lvlText w:val=""/>
      <w:lvlJc w:val="left"/>
      <w:pPr>
        <w:tabs>
          <w:tab w:val="num" w:pos="5760"/>
        </w:tabs>
        <w:ind w:left="5760" w:hanging="360"/>
      </w:pPr>
      <w:rPr>
        <w:rFonts w:ascii="Wingdings" w:hAnsi="Wingdings" w:hint="default"/>
      </w:rPr>
    </w:lvl>
    <w:lvl w:ilvl="8" w:tplc="B9046B50" w:tentative="1">
      <w:start w:val="1"/>
      <w:numFmt w:val="bullet"/>
      <w:lvlText w:val=""/>
      <w:lvlJc w:val="left"/>
      <w:pPr>
        <w:tabs>
          <w:tab w:val="num" w:pos="6480"/>
        </w:tabs>
        <w:ind w:left="6480" w:hanging="360"/>
      </w:pPr>
      <w:rPr>
        <w:rFonts w:ascii="Wingdings" w:hAnsi="Wingdings" w:hint="default"/>
      </w:rPr>
    </w:lvl>
  </w:abstractNum>
  <w:abstractNum w:abstractNumId="32">
    <w:nsid w:val="5E9E1926"/>
    <w:multiLevelType w:val="hybridMultilevel"/>
    <w:tmpl w:val="CE0081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21C0E63"/>
    <w:multiLevelType w:val="hybridMultilevel"/>
    <w:tmpl w:val="286E48A2"/>
    <w:lvl w:ilvl="0" w:tplc="E02A31E0">
      <w:start w:val="1"/>
      <w:numFmt w:val="bullet"/>
      <w:lvlText w:val=""/>
      <w:lvlJc w:val="left"/>
      <w:pPr>
        <w:tabs>
          <w:tab w:val="num" w:pos="720"/>
        </w:tabs>
        <w:ind w:left="720" w:hanging="360"/>
      </w:pPr>
      <w:rPr>
        <w:rFonts w:ascii="Wingdings" w:hAnsi="Wingdings" w:hint="default"/>
      </w:rPr>
    </w:lvl>
    <w:lvl w:ilvl="1" w:tplc="D64CCCAC" w:tentative="1">
      <w:start w:val="1"/>
      <w:numFmt w:val="bullet"/>
      <w:lvlText w:val=""/>
      <w:lvlJc w:val="left"/>
      <w:pPr>
        <w:tabs>
          <w:tab w:val="num" w:pos="1440"/>
        </w:tabs>
        <w:ind w:left="1440" w:hanging="360"/>
      </w:pPr>
      <w:rPr>
        <w:rFonts w:ascii="Wingdings" w:hAnsi="Wingdings" w:hint="default"/>
      </w:rPr>
    </w:lvl>
    <w:lvl w:ilvl="2" w:tplc="89724FB4" w:tentative="1">
      <w:start w:val="1"/>
      <w:numFmt w:val="bullet"/>
      <w:lvlText w:val=""/>
      <w:lvlJc w:val="left"/>
      <w:pPr>
        <w:tabs>
          <w:tab w:val="num" w:pos="2160"/>
        </w:tabs>
        <w:ind w:left="2160" w:hanging="360"/>
      </w:pPr>
      <w:rPr>
        <w:rFonts w:ascii="Wingdings" w:hAnsi="Wingdings" w:hint="default"/>
      </w:rPr>
    </w:lvl>
    <w:lvl w:ilvl="3" w:tplc="2C60A64A" w:tentative="1">
      <w:start w:val="1"/>
      <w:numFmt w:val="bullet"/>
      <w:lvlText w:val=""/>
      <w:lvlJc w:val="left"/>
      <w:pPr>
        <w:tabs>
          <w:tab w:val="num" w:pos="2880"/>
        </w:tabs>
        <w:ind w:left="2880" w:hanging="360"/>
      </w:pPr>
      <w:rPr>
        <w:rFonts w:ascii="Wingdings" w:hAnsi="Wingdings" w:hint="default"/>
      </w:rPr>
    </w:lvl>
    <w:lvl w:ilvl="4" w:tplc="D36A2BFE" w:tentative="1">
      <w:start w:val="1"/>
      <w:numFmt w:val="bullet"/>
      <w:lvlText w:val=""/>
      <w:lvlJc w:val="left"/>
      <w:pPr>
        <w:tabs>
          <w:tab w:val="num" w:pos="3600"/>
        </w:tabs>
        <w:ind w:left="3600" w:hanging="360"/>
      </w:pPr>
      <w:rPr>
        <w:rFonts w:ascii="Wingdings" w:hAnsi="Wingdings" w:hint="default"/>
      </w:rPr>
    </w:lvl>
    <w:lvl w:ilvl="5" w:tplc="FD30E798" w:tentative="1">
      <w:start w:val="1"/>
      <w:numFmt w:val="bullet"/>
      <w:lvlText w:val=""/>
      <w:lvlJc w:val="left"/>
      <w:pPr>
        <w:tabs>
          <w:tab w:val="num" w:pos="4320"/>
        </w:tabs>
        <w:ind w:left="4320" w:hanging="360"/>
      </w:pPr>
      <w:rPr>
        <w:rFonts w:ascii="Wingdings" w:hAnsi="Wingdings" w:hint="default"/>
      </w:rPr>
    </w:lvl>
    <w:lvl w:ilvl="6" w:tplc="3F16AB66" w:tentative="1">
      <w:start w:val="1"/>
      <w:numFmt w:val="bullet"/>
      <w:lvlText w:val=""/>
      <w:lvlJc w:val="left"/>
      <w:pPr>
        <w:tabs>
          <w:tab w:val="num" w:pos="5040"/>
        </w:tabs>
        <w:ind w:left="5040" w:hanging="360"/>
      </w:pPr>
      <w:rPr>
        <w:rFonts w:ascii="Wingdings" w:hAnsi="Wingdings" w:hint="default"/>
      </w:rPr>
    </w:lvl>
    <w:lvl w:ilvl="7" w:tplc="1B04CA72" w:tentative="1">
      <w:start w:val="1"/>
      <w:numFmt w:val="bullet"/>
      <w:lvlText w:val=""/>
      <w:lvlJc w:val="left"/>
      <w:pPr>
        <w:tabs>
          <w:tab w:val="num" w:pos="5760"/>
        </w:tabs>
        <w:ind w:left="5760" w:hanging="360"/>
      </w:pPr>
      <w:rPr>
        <w:rFonts w:ascii="Wingdings" w:hAnsi="Wingdings" w:hint="default"/>
      </w:rPr>
    </w:lvl>
    <w:lvl w:ilvl="8" w:tplc="18689C2A" w:tentative="1">
      <w:start w:val="1"/>
      <w:numFmt w:val="bullet"/>
      <w:lvlText w:val=""/>
      <w:lvlJc w:val="left"/>
      <w:pPr>
        <w:tabs>
          <w:tab w:val="num" w:pos="6480"/>
        </w:tabs>
        <w:ind w:left="6480" w:hanging="360"/>
      </w:pPr>
      <w:rPr>
        <w:rFonts w:ascii="Wingdings" w:hAnsi="Wingdings" w:hint="default"/>
      </w:rPr>
    </w:lvl>
  </w:abstractNum>
  <w:abstractNum w:abstractNumId="34">
    <w:nsid w:val="63D0758C"/>
    <w:multiLevelType w:val="hybridMultilevel"/>
    <w:tmpl w:val="FDD430AC"/>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5">
    <w:nsid w:val="6AD4045F"/>
    <w:multiLevelType w:val="hybridMultilevel"/>
    <w:tmpl w:val="300465C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BE571E2"/>
    <w:multiLevelType w:val="hybridMultilevel"/>
    <w:tmpl w:val="598CEB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F99093B"/>
    <w:multiLevelType w:val="hybridMultilevel"/>
    <w:tmpl w:val="395A82B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4C57F12"/>
    <w:multiLevelType w:val="hybridMultilevel"/>
    <w:tmpl w:val="38D46DC6"/>
    <w:lvl w:ilvl="0" w:tplc="CD443952">
      <w:start w:val="1"/>
      <w:numFmt w:val="bullet"/>
      <w:lvlText w:val=""/>
      <w:lvlJc w:val="left"/>
      <w:pPr>
        <w:tabs>
          <w:tab w:val="num" w:pos="720"/>
        </w:tabs>
        <w:ind w:left="720" w:hanging="360"/>
      </w:pPr>
      <w:rPr>
        <w:rFonts w:ascii="Wingdings" w:hAnsi="Wingdings" w:hint="default"/>
      </w:rPr>
    </w:lvl>
    <w:lvl w:ilvl="1" w:tplc="79BC995A" w:tentative="1">
      <w:start w:val="1"/>
      <w:numFmt w:val="bullet"/>
      <w:lvlText w:val=""/>
      <w:lvlJc w:val="left"/>
      <w:pPr>
        <w:tabs>
          <w:tab w:val="num" w:pos="1440"/>
        </w:tabs>
        <w:ind w:left="1440" w:hanging="360"/>
      </w:pPr>
      <w:rPr>
        <w:rFonts w:ascii="Wingdings" w:hAnsi="Wingdings" w:hint="default"/>
      </w:rPr>
    </w:lvl>
    <w:lvl w:ilvl="2" w:tplc="BD6EB088" w:tentative="1">
      <w:start w:val="1"/>
      <w:numFmt w:val="bullet"/>
      <w:lvlText w:val=""/>
      <w:lvlJc w:val="left"/>
      <w:pPr>
        <w:tabs>
          <w:tab w:val="num" w:pos="2160"/>
        </w:tabs>
        <w:ind w:left="2160" w:hanging="360"/>
      </w:pPr>
      <w:rPr>
        <w:rFonts w:ascii="Wingdings" w:hAnsi="Wingdings" w:hint="default"/>
      </w:rPr>
    </w:lvl>
    <w:lvl w:ilvl="3" w:tplc="D480C7E2" w:tentative="1">
      <w:start w:val="1"/>
      <w:numFmt w:val="bullet"/>
      <w:lvlText w:val=""/>
      <w:lvlJc w:val="left"/>
      <w:pPr>
        <w:tabs>
          <w:tab w:val="num" w:pos="2880"/>
        </w:tabs>
        <w:ind w:left="2880" w:hanging="360"/>
      </w:pPr>
      <w:rPr>
        <w:rFonts w:ascii="Wingdings" w:hAnsi="Wingdings" w:hint="default"/>
      </w:rPr>
    </w:lvl>
    <w:lvl w:ilvl="4" w:tplc="B83C4EBA" w:tentative="1">
      <w:start w:val="1"/>
      <w:numFmt w:val="bullet"/>
      <w:lvlText w:val=""/>
      <w:lvlJc w:val="left"/>
      <w:pPr>
        <w:tabs>
          <w:tab w:val="num" w:pos="3600"/>
        </w:tabs>
        <w:ind w:left="3600" w:hanging="360"/>
      </w:pPr>
      <w:rPr>
        <w:rFonts w:ascii="Wingdings" w:hAnsi="Wingdings" w:hint="default"/>
      </w:rPr>
    </w:lvl>
    <w:lvl w:ilvl="5" w:tplc="A86A86D4" w:tentative="1">
      <w:start w:val="1"/>
      <w:numFmt w:val="bullet"/>
      <w:lvlText w:val=""/>
      <w:lvlJc w:val="left"/>
      <w:pPr>
        <w:tabs>
          <w:tab w:val="num" w:pos="4320"/>
        </w:tabs>
        <w:ind w:left="4320" w:hanging="360"/>
      </w:pPr>
      <w:rPr>
        <w:rFonts w:ascii="Wingdings" w:hAnsi="Wingdings" w:hint="default"/>
      </w:rPr>
    </w:lvl>
    <w:lvl w:ilvl="6" w:tplc="D534E446" w:tentative="1">
      <w:start w:val="1"/>
      <w:numFmt w:val="bullet"/>
      <w:lvlText w:val=""/>
      <w:lvlJc w:val="left"/>
      <w:pPr>
        <w:tabs>
          <w:tab w:val="num" w:pos="5040"/>
        </w:tabs>
        <w:ind w:left="5040" w:hanging="360"/>
      </w:pPr>
      <w:rPr>
        <w:rFonts w:ascii="Wingdings" w:hAnsi="Wingdings" w:hint="default"/>
      </w:rPr>
    </w:lvl>
    <w:lvl w:ilvl="7" w:tplc="FBCAFB00" w:tentative="1">
      <w:start w:val="1"/>
      <w:numFmt w:val="bullet"/>
      <w:lvlText w:val=""/>
      <w:lvlJc w:val="left"/>
      <w:pPr>
        <w:tabs>
          <w:tab w:val="num" w:pos="5760"/>
        </w:tabs>
        <w:ind w:left="5760" w:hanging="360"/>
      </w:pPr>
      <w:rPr>
        <w:rFonts w:ascii="Wingdings" w:hAnsi="Wingdings" w:hint="default"/>
      </w:rPr>
    </w:lvl>
    <w:lvl w:ilvl="8" w:tplc="E2EE54B0" w:tentative="1">
      <w:start w:val="1"/>
      <w:numFmt w:val="bullet"/>
      <w:lvlText w:val=""/>
      <w:lvlJc w:val="left"/>
      <w:pPr>
        <w:tabs>
          <w:tab w:val="num" w:pos="6480"/>
        </w:tabs>
        <w:ind w:left="6480" w:hanging="360"/>
      </w:pPr>
      <w:rPr>
        <w:rFonts w:ascii="Wingdings" w:hAnsi="Wingdings" w:hint="default"/>
      </w:rPr>
    </w:lvl>
  </w:abstractNum>
  <w:abstractNum w:abstractNumId="39">
    <w:nsid w:val="754809F6"/>
    <w:multiLevelType w:val="hybridMultilevel"/>
    <w:tmpl w:val="732827DA"/>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40">
    <w:nsid w:val="7D736F97"/>
    <w:multiLevelType w:val="hybridMultilevel"/>
    <w:tmpl w:val="F6D013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DA02B6C"/>
    <w:multiLevelType w:val="hybridMultilevel"/>
    <w:tmpl w:val="2A30E7E8"/>
    <w:lvl w:ilvl="0" w:tplc="65AC0C0C">
      <w:start w:val="1"/>
      <w:numFmt w:val="bullet"/>
      <w:lvlText w:val=""/>
      <w:lvlJc w:val="left"/>
      <w:pPr>
        <w:tabs>
          <w:tab w:val="num" w:pos="720"/>
        </w:tabs>
        <w:ind w:left="720" w:hanging="360"/>
      </w:pPr>
      <w:rPr>
        <w:rFonts w:ascii="Wingdings" w:hAnsi="Wingdings" w:hint="default"/>
      </w:rPr>
    </w:lvl>
    <w:lvl w:ilvl="1" w:tplc="6B6EE282" w:tentative="1">
      <w:start w:val="1"/>
      <w:numFmt w:val="bullet"/>
      <w:lvlText w:val=""/>
      <w:lvlJc w:val="left"/>
      <w:pPr>
        <w:tabs>
          <w:tab w:val="num" w:pos="1440"/>
        </w:tabs>
        <w:ind w:left="1440" w:hanging="360"/>
      </w:pPr>
      <w:rPr>
        <w:rFonts w:ascii="Wingdings" w:hAnsi="Wingdings" w:hint="default"/>
      </w:rPr>
    </w:lvl>
    <w:lvl w:ilvl="2" w:tplc="184EE1F2" w:tentative="1">
      <w:start w:val="1"/>
      <w:numFmt w:val="bullet"/>
      <w:lvlText w:val=""/>
      <w:lvlJc w:val="left"/>
      <w:pPr>
        <w:tabs>
          <w:tab w:val="num" w:pos="2160"/>
        </w:tabs>
        <w:ind w:left="2160" w:hanging="360"/>
      </w:pPr>
      <w:rPr>
        <w:rFonts w:ascii="Wingdings" w:hAnsi="Wingdings" w:hint="default"/>
      </w:rPr>
    </w:lvl>
    <w:lvl w:ilvl="3" w:tplc="82CE7B9C" w:tentative="1">
      <w:start w:val="1"/>
      <w:numFmt w:val="bullet"/>
      <w:lvlText w:val=""/>
      <w:lvlJc w:val="left"/>
      <w:pPr>
        <w:tabs>
          <w:tab w:val="num" w:pos="2880"/>
        </w:tabs>
        <w:ind w:left="2880" w:hanging="360"/>
      </w:pPr>
      <w:rPr>
        <w:rFonts w:ascii="Wingdings" w:hAnsi="Wingdings" w:hint="default"/>
      </w:rPr>
    </w:lvl>
    <w:lvl w:ilvl="4" w:tplc="AD8ECC98" w:tentative="1">
      <w:start w:val="1"/>
      <w:numFmt w:val="bullet"/>
      <w:lvlText w:val=""/>
      <w:lvlJc w:val="left"/>
      <w:pPr>
        <w:tabs>
          <w:tab w:val="num" w:pos="3600"/>
        </w:tabs>
        <w:ind w:left="3600" w:hanging="360"/>
      </w:pPr>
      <w:rPr>
        <w:rFonts w:ascii="Wingdings" w:hAnsi="Wingdings" w:hint="default"/>
      </w:rPr>
    </w:lvl>
    <w:lvl w:ilvl="5" w:tplc="6340E90C" w:tentative="1">
      <w:start w:val="1"/>
      <w:numFmt w:val="bullet"/>
      <w:lvlText w:val=""/>
      <w:lvlJc w:val="left"/>
      <w:pPr>
        <w:tabs>
          <w:tab w:val="num" w:pos="4320"/>
        </w:tabs>
        <w:ind w:left="4320" w:hanging="360"/>
      </w:pPr>
      <w:rPr>
        <w:rFonts w:ascii="Wingdings" w:hAnsi="Wingdings" w:hint="default"/>
      </w:rPr>
    </w:lvl>
    <w:lvl w:ilvl="6" w:tplc="1FCC50B2" w:tentative="1">
      <w:start w:val="1"/>
      <w:numFmt w:val="bullet"/>
      <w:lvlText w:val=""/>
      <w:lvlJc w:val="left"/>
      <w:pPr>
        <w:tabs>
          <w:tab w:val="num" w:pos="5040"/>
        </w:tabs>
        <w:ind w:left="5040" w:hanging="360"/>
      </w:pPr>
      <w:rPr>
        <w:rFonts w:ascii="Wingdings" w:hAnsi="Wingdings" w:hint="default"/>
      </w:rPr>
    </w:lvl>
    <w:lvl w:ilvl="7" w:tplc="4C7A6E38" w:tentative="1">
      <w:start w:val="1"/>
      <w:numFmt w:val="bullet"/>
      <w:lvlText w:val=""/>
      <w:lvlJc w:val="left"/>
      <w:pPr>
        <w:tabs>
          <w:tab w:val="num" w:pos="5760"/>
        </w:tabs>
        <w:ind w:left="5760" w:hanging="360"/>
      </w:pPr>
      <w:rPr>
        <w:rFonts w:ascii="Wingdings" w:hAnsi="Wingdings" w:hint="default"/>
      </w:rPr>
    </w:lvl>
    <w:lvl w:ilvl="8" w:tplc="F0384B86" w:tentative="1">
      <w:start w:val="1"/>
      <w:numFmt w:val="bullet"/>
      <w:lvlText w:val=""/>
      <w:lvlJc w:val="left"/>
      <w:pPr>
        <w:tabs>
          <w:tab w:val="num" w:pos="6480"/>
        </w:tabs>
        <w:ind w:left="6480" w:hanging="360"/>
      </w:pPr>
      <w:rPr>
        <w:rFonts w:ascii="Wingdings" w:hAnsi="Wingdings" w:hint="default"/>
      </w:rPr>
    </w:lvl>
  </w:abstractNum>
  <w:abstractNum w:abstractNumId="42">
    <w:nsid w:val="7FEE2346"/>
    <w:multiLevelType w:val="hybridMultilevel"/>
    <w:tmpl w:val="7CA40604"/>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num w:numId="1">
    <w:abstractNumId w:val="22"/>
  </w:num>
  <w:num w:numId="2">
    <w:abstractNumId w:val="34"/>
  </w:num>
  <w:num w:numId="3">
    <w:abstractNumId w:val="39"/>
  </w:num>
  <w:num w:numId="4">
    <w:abstractNumId w:val="25"/>
  </w:num>
  <w:num w:numId="5">
    <w:abstractNumId w:val="30"/>
  </w:num>
  <w:num w:numId="6">
    <w:abstractNumId w:val="13"/>
  </w:num>
  <w:num w:numId="7">
    <w:abstractNumId w:val="19"/>
  </w:num>
  <w:num w:numId="8">
    <w:abstractNumId w:val="10"/>
  </w:num>
  <w:num w:numId="9">
    <w:abstractNumId w:val="26"/>
  </w:num>
  <w:num w:numId="10">
    <w:abstractNumId w:val="32"/>
  </w:num>
  <w:num w:numId="11">
    <w:abstractNumId w:val="8"/>
  </w:num>
  <w:num w:numId="12">
    <w:abstractNumId w:val="17"/>
  </w:num>
  <w:num w:numId="13">
    <w:abstractNumId w:val="5"/>
  </w:num>
  <w:num w:numId="14">
    <w:abstractNumId w:val="40"/>
  </w:num>
  <w:num w:numId="15">
    <w:abstractNumId w:val="35"/>
  </w:num>
  <w:num w:numId="16">
    <w:abstractNumId w:val="28"/>
  </w:num>
  <w:num w:numId="17">
    <w:abstractNumId w:val="15"/>
  </w:num>
  <w:num w:numId="18">
    <w:abstractNumId w:val="21"/>
  </w:num>
  <w:num w:numId="19">
    <w:abstractNumId w:val="27"/>
  </w:num>
  <w:num w:numId="20">
    <w:abstractNumId w:val="37"/>
  </w:num>
  <w:num w:numId="21">
    <w:abstractNumId w:val="36"/>
  </w:num>
  <w:num w:numId="22">
    <w:abstractNumId w:val="42"/>
  </w:num>
  <w:num w:numId="23">
    <w:abstractNumId w:val="18"/>
  </w:num>
  <w:num w:numId="24">
    <w:abstractNumId w:val="1"/>
  </w:num>
  <w:num w:numId="25">
    <w:abstractNumId w:val="0"/>
  </w:num>
  <w:num w:numId="26">
    <w:abstractNumId w:val="7"/>
  </w:num>
  <w:num w:numId="27">
    <w:abstractNumId w:val="33"/>
  </w:num>
  <w:num w:numId="28">
    <w:abstractNumId w:val="38"/>
  </w:num>
  <w:num w:numId="29">
    <w:abstractNumId w:val="6"/>
  </w:num>
  <w:num w:numId="30">
    <w:abstractNumId w:val="23"/>
  </w:num>
  <w:num w:numId="31">
    <w:abstractNumId w:val="11"/>
  </w:num>
  <w:num w:numId="32">
    <w:abstractNumId w:val="41"/>
  </w:num>
  <w:num w:numId="33">
    <w:abstractNumId w:val="9"/>
  </w:num>
  <w:num w:numId="34">
    <w:abstractNumId w:val="3"/>
  </w:num>
  <w:num w:numId="35">
    <w:abstractNumId w:val="20"/>
  </w:num>
  <w:num w:numId="36">
    <w:abstractNumId w:val="16"/>
  </w:num>
  <w:num w:numId="37">
    <w:abstractNumId w:val="14"/>
  </w:num>
  <w:num w:numId="38">
    <w:abstractNumId w:val="29"/>
  </w:num>
  <w:num w:numId="39">
    <w:abstractNumId w:val="12"/>
  </w:num>
  <w:num w:numId="40">
    <w:abstractNumId w:val="2"/>
  </w:num>
  <w:num w:numId="41">
    <w:abstractNumId w:val="24"/>
  </w:num>
  <w:num w:numId="42">
    <w:abstractNumId w:val="4"/>
  </w:num>
  <w:num w:numId="43">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B4B"/>
    <w:rsid w:val="00023F81"/>
    <w:rsid w:val="00025BBA"/>
    <w:rsid w:val="000336FB"/>
    <w:rsid w:val="00042BCC"/>
    <w:rsid w:val="000472CD"/>
    <w:rsid w:val="00060CC9"/>
    <w:rsid w:val="00082BC3"/>
    <w:rsid w:val="000833F5"/>
    <w:rsid w:val="0009304C"/>
    <w:rsid w:val="000A7CCA"/>
    <w:rsid w:val="000B0F15"/>
    <w:rsid w:val="000C7F03"/>
    <w:rsid w:val="000D62BF"/>
    <w:rsid w:val="000D6836"/>
    <w:rsid w:val="000D7EC3"/>
    <w:rsid w:val="000E7839"/>
    <w:rsid w:val="000F7679"/>
    <w:rsid w:val="001026CE"/>
    <w:rsid w:val="001256A3"/>
    <w:rsid w:val="001304BB"/>
    <w:rsid w:val="00135046"/>
    <w:rsid w:val="00153814"/>
    <w:rsid w:val="001728C4"/>
    <w:rsid w:val="00181F42"/>
    <w:rsid w:val="00187B06"/>
    <w:rsid w:val="001B7A43"/>
    <w:rsid w:val="001C4CA8"/>
    <w:rsid w:val="001D0562"/>
    <w:rsid w:val="001D4F64"/>
    <w:rsid w:val="001D6D2E"/>
    <w:rsid w:val="001E3A94"/>
    <w:rsid w:val="001F3CDD"/>
    <w:rsid w:val="00211993"/>
    <w:rsid w:val="0021363D"/>
    <w:rsid w:val="002260FB"/>
    <w:rsid w:val="00232B95"/>
    <w:rsid w:val="0023318F"/>
    <w:rsid w:val="00236AA6"/>
    <w:rsid w:val="00243BED"/>
    <w:rsid w:val="0024672E"/>
    <w:rsid w:val="00270BB7"/>
    <w:rsid w:val="0027312B"/>
    <w:rsid w:val="002A07A2"/>
    <w:rsid w:val="002B5720"/>
    <w:rsid w:val="002D1F02"/>
    <w:rsid w:val="002D6D82"/>
    <w:rsid w:val="002E13C0"/>
    <w:rsid w:val="002E534D"/>
    <w:rsid w:val="002F43DF"/>
    <w:rsid w:val="002F71E9"/>
    <w:rsid w:val="00320429"/>
    <w:rsid w:val="00330605"/>
    <w:rsid w:val="00335C47"/>
    <w:rsid w:val="0034452C"/>
    <w:rsid w:val="0034503B"/>
    <w:rsid w:val="00346FC8"/>
    <w:rsid w:val="003477A1"/>
    <w:rsid w:val="00357A6E"/>
    <w:rsid w:val="00363C95"/>
    <w:rsid w:val="00367C35"/>
    <w:rsid w:val="003716CA"/>
    <w:rsid w:val="003751B6"/>
    <w:rsid w:val="003936FD"/>
    <w:rsid w:val="003D269F"/>
    <w:rsid w:val="003D540A"/>
    <w:rsid w:val="003E06EF"/>
    <w:rsid w:val="003F3271"/>
    <w:rsid w:val="003F39AC"/>
    <w:rsid w:val="00414F1F"/>
    <w:rsid w:val="00415413"/>
    <w:rsid w:val="00423033"/>
    <w:rsid w:val="00434370"/>
    <w:rsid w:val="00442119"/>
    <w:rsid w:val="00443D37"/>
    <w:rsid w:val="00481F34"/>
    <w:rsid w:val="004A6A87"/>
    <w:rsid w:val="004B11D7"/>
    <w:rsid w:val="004B2460"/>
    <w:rsid w:val="004C628B"/>
    <w:rsid w:val="004C731F"/>
    <w:rsid w:val="004E05B6"/>
    <w:rsid w:val="004E24E6"/>
    <w:rsid w:val="004E47F6"/>
    <w:rsid w:val="00501C1F"/>
    <w:rsid w:val="005204DE"/>
    <w:rsid w:val="00535829"/>
    <w:rsid w:val="00546950"/>
    <w:rsid w:val="005643FA"/>
    <w:rsid w:val="005724B1"/>
    <w:rsid w:val="005947C8"/>
    <w:rsid w:val="005A047E"/>
    <w:rsid w:val="005C0ECF"/>
    <w:rsid w:val="005C5D32"/>
    <w:rsid w:val="005D441A"/>
    <w:rsid w:val="005D50AA"/>
    <w:rsid w:val="005F6CCF"/>
    <w:rsid w:val="005F738E"/>
    <w:rsid w:val="00601123"/>
    <w:rsid w:val="006031BA"/>
    <w:rsid w:val="00604619"/>
    <w:rsid w:val="00605000"/>
    <w:rsid w:val="006150B4"/>
    <w:rsid w:val="00632780"/>
    <w:rsid w:val="00644C34"/>
    <w:rsid w:val="00653BD3"/>
    <w:rsid w:val="00656494"/>
    <w:rsid w:val="00662B41"/>
    <w:rsid w:val="00664F31"/>
    <w:rsid w:val="00673277"/>
    <w:rsid w:val="00680296"/>
    <w:rsid w:val="0068352D"/>
    <w:rsid w:val="00695D84"/>
    <w:rsid w:val="006A0B5D"/>
    <w:rsid w:val="006A3AE6"/>
    <w:rsid w:val="006C1737"/>
    <w:rsid w:val="006D1D6D"/>
    <w:rsid w:val="006E6DAB"/>
    <w:rsid w:val="00701454"/>
    <w:rsid w:val="00716CEF"/>
    <w:rsid w:val="0073352E"/>
    <w:rsid w:val="007419FA"/>
    <w:rsid w:val="007442C7"/>
    <w:rsid w:val="007524CA"/>
    <w:rsid w:val="00757C9E"/>
    <w:rsid w:val="007729CC"/>
    <w:rsid w:val="00776422"/>
    <w:rsid w:val="00781444"/>
    <w:rsid w:val="007A0CF6"/>
    <w:rsid w:val="007B088D"/>
    <w:rsid w:val="007B0D1B"/>
    <w:rsid w:val="007B3DA6"/>
    <w:rsid w:val="007B5CA7"/>
    <w:rsid w:val="007E0A5A"/>
    <w:rsid w:val="00812AF4"/>
    <w:rsid w:val="00815B9B"/>
    <w:rsid w:val="008203D9"/>
    <w:rsid w:val="00830D58"/>
    <w:rsid w:val="00840968"/>
    <w:rsid w:val="00852E09"/>
    <w:rsid w:val="00865FB4"/>
    <w:rsid w:val="00875F4B"/>
    <w:rsid w:val="00884F14"/>
    <w:rsid w:val="008879BB"/>
    <w:rsid w:val="0089611F"/>
    <w:rsid w:val="008B19B8"/>
    <w:rsid w:val="008B3C94"/>
    <w:rsid w:val="008C2EB2"/>
    <w:rsid w:val="008D5716"/>
    <w:rsid w:val="008F11E1"/>
    <w:rsid w:val="008F4B9F"/>
    <w:rsid w:val="008F7A39"/>
    <w:rsid w:val="00900EDC"/>
    <w:rsid w:val="009032F2"/>
    <w:rsid w:val="00921E85"/>
    <w:rsid w:val="009329D1"/>
    <w:rsid w:val="00934D24"/>
    <w:rsid w:val="00935234"/>
    <w:rsid w:val="00936D6A"/>
    <w:rsid w:val="00943AE0"/>
    <w:rsid w:val="00950D51"/>
    <w:rsid w:val="0095371E"/>
    <w:rsid w:val="009713D0"/>
    <w:rsid w:val="00985481"/>
    <w:rsid w:val="00986E13"/>
    <w:rsid w:val="009B01CA"/>
    <w:rsid w:val="009C03B9"/>
    <w:rsid w:val="009D2467"/>
    <w:rsid w:val="00A00B15"/>
    <w:rsid w:val="00A00C04"/>
    <w:rsid w:val="00A01CF9"/>
    <w:rsid w:val="00A12CCC"/>
    <w:rsid w:val="00A321B9"/>
    <w:rsid w:val="00A43977"/>
    <w:rsid w:val="00A55120"/>
    <w:rsid w:val="00A56C4A"/>
    <w:rsid w:val="00A6170E"/>
    <w:rsid w:val="00A74631"/>
    <w:rsid w:val="00A826AB"/>
    <w:rsid w:val="00A91A95"/>
    <w:rsid w:val="00A9405B"/>
    <w:rsid w:val="00A968AF"/>
    <w:rsid w:val="00AA05A0"/>
    <w:rsid w:val="00AA0B4B"/>
    <w:rsid w:val="00AA6B40"/>
    <w:rsid w:val="00AB21FE"/>
    <w:rsid w:val="00AB29D1"/>
    <w:rsid w:val="00AC395A"/>
    <w:rsid w:val="00AC4472"/>
    <w:rsid w:val="00AE081D"/>
    <w:rsid w:val="00AE5EAD"/>
    <w:rsid w:val="00AE6460"/>
    <w:rsid w:val="00AE69C3"/>
    <w:rsid w:val="00B0695A"/>
    <w:rsid w:val="00B21B24"/>
    <w:rsid w:val="00B30257"/>
    <w:rsid w:val="00B46820"/>
    <w:rsid w:val="00B47281"/>
    <w:rsid w:val="00B52C4B"/>
    <w:rsid w:val="00B56540"/>
    <w:rsid w:val="00B5705D"/>
    <w:rsid w:val="00B6176A"/>
    <w:rsid w:val="00B6562C"/>
    <w:rsid w:val="00B82000"/>
    <w:rsid w:val="00B9480A"/>
    <w:rsid w:val="00B977D3"/>
    <w:rsid w:val="00BA0B49"/>
    <w:rsid w:val="00BA0F2D"/>
    <w:rsid w:val="00BA15B6"/>
    <w:rsid w:val="00BA7F56"/>
    <w:rsid w:val="00BB2066"/>
    <w:rsid w:val="00BB3696"/>
    <w:rsid w:val="00BB7B74"/>
    <w:rsid w:val="00BC494F"/>
    <w:rsid w:val="00BC6464"/>
    <w:rsid w:val="00BD6BED"/>
    <w:rsid w:val="00BD7449"/>
    <w:rsid w:val="00BE079B"/>
    <w:rsid w:val="00BE165D"/>
    <w:rsid w:val="00BE251F"/>
    <w:rsid w:val="00C0017F"/>
    <w:rsid w:val="00C234EA"/>
    <w:rsid w:val="00C40C25"/>
    <w:rsid w:val="00C45EAF"/>
    <w:rsid w:val="00C51569"/>
    <w:rsid w:val="00C54395"/>
    <w:rsid w:val="00C72B8A"/>
    <w:rsid w:val="00C75EE2"/>
    <w:rsid w:val="00CB3BAA"/>
    <w:rsid w:val="00CD304B"/>
    <w:rsid w:val="00CE1EB6"/>
    <w:rsid w:val="00CF1863"/>
    <w:rsid w:val="00D20D2B"/>
    <w:rsid w:val="00D23A32"/>
    <w:rsid w:val="00D30D84"/>
    <w:rsid w:val="00D313AD"/>
    <w:rsid w:val="00D43861"/>
    <w:rsid w:val="00D53E57"/>
    <w:rsid w:val="00D66F55"/>
    <w:rsid w:val="00D674B4"/>
    <w:rsid w:val="00D7125D"/>
    <w:rsid w:val="00D84D53"/>
    <w:rsid w:val="00D93334"/>
    <w:rsid w:val="00DA4946"/>
    <w:rsid w:val="00DB1CC9"/>
    <w:rsid w:val="00DD38BF"/>
    <w:rsid w:val="00E22F09"/>
    <w:rsid w:val="00E23EFC"/>
    <w:rsid w:val="00E514E4"/>
    <w:rsid w:val="00E63952"/>
    <w:rsid w:val="00E645A8"/>
    <w:rsid w:val="00E72C8B"/>
    <w:rsid w:val="00E8511A"/>
    <w:rsid w:val="00E85BE8"/>
    <w:rsid w:val="00E85FD5"/>
    <w:rsid w:val="00E908E7"/>
    <w:rsid w:val="00E952B9"/>
    <w:rsid w:val="00EB2E01"/>
    <w:rsid w:val="00EB31EF"/>
    <w:rsid w:val="00EC13DE"/>
    <w:rsid w:val="00ED7E27"/>
    <w:rsid w:val="00EE41B8"/>
    <w:rsid w:val="00EE7B17"/>
    <w:rsid w:val="00EF6895"/>
    <w:rsid w:val="00F1057B"/>
    <w:rsid w:val="00F17834"/>
    <w:rsid w:val="00F33905"/>
    <w:rsid w:val="00F3504A"/>
    <w:rsid w:val="00F3778A"/>
    <w:rsid w:val="00F5172C"/>
    <w:rsid w:val="00F52FDE"/>
    <w:rsid w:val="00F547EE"/>
    <w:rsid w:val="00F6184D"/>
    <w:rsid w:val="00F73F12"/>
    <w:rsid w:val="00F80A90"/>
    <w:rsid w:val="00F813DF"/>
    <w:rsid w:val="00F86F39"/>
    <w:rsid w:val="00F93AE9"/>
    <w:rsid w:val="00FA109E"/>
    <w:rsid w:val="00FC1B7B"/>
    <w:rsid w:val="00FC36C8"/>
    <w:rsid w:val="00FD3776"/>
    <w:rsid w:val="00FF65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EB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C2EB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C2EB2"/>
  </w:style>
  <w:style w:type="paragraph" w:styleId="Altbilgi">
    <w:name w:val="footer"/>
    <w:basedOn w:val="Normal"/>
    <w:link w:val="AltbilgiChar"/>
    <w:uiPriority w:val="99"/>
    <w:unhideWhenUsed/>
    <w:rsid w:val="008C2EB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C2EB2"/>
  </w:style>
  <w:style w:type="paragraph" w:styleId="BalonMetni">
    <w:name w:val="Balloon Text"/>
    <w:basedOn w:val="Normal"/>
    <w:link w:val="BalonMetniChar"/>
    <w:uiPriority w:val="99"/>
    <w:semiHidden/>
    <w:unhideWhenUsed/>
    <w:rsid w:val="008C2EB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C2EB2"/>
    <w:rPr>
      <w:rFonts w:ascii="Tahoma" w:hAnsi="Tahoma" w:cs="Tahoma"/>
      <w:sz w:val="16"/>
      <w:szCs w:val="16"/>
    </w:rPr>
  </w:style>
  <w:style w:type="paragraph" w:styleId="ListeParagraf">
    <w:name w:val="List Paragraph"/>
    <w:basedOn w:val="Normal"/>
    <w:uiPriority w:val="34"/>
    <w:qFormat/>
    <w:rsid w:val="00673277"/>
    <w:pPr>
      <w:ind w:left="720"/>
      <w:contextualSpacing/>
    </w:pPr>
  </w:style>
  <w:style w:type="paragraph" w:styleId="AralkYok">
    <w:name w:val="No Spacing"/>
    <w:uiPriority w:val="1"/>
    <w:qFormat/>
    <w:rsid w:val="00335C47"/>
    <w:pPr>
      <w:spacing w:after="0" w:line="240" w:lineRule="auto"/>
    </w:pPr>
  </w:style>
  <w:style w:type="table" w:styleId="TabloKlavuzu">
    <w:name w:val="Table Grid"/>
    <w:basedOn w:val="NormalTablo"/>
    <w:uiPriority w:val="59"/>
    <w:rsid w:val="004E0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RenkliKlavuz-Vurgu1">
    <w:name w:val="Colorful Grid Accent 1"/>
    <w:basedOn w:val="NormalTablo"/>
    <w:uiPriority w:val="73"/>
    <w:rsid w:val="004E05B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unhideWhenUsed/>
    <w:rsid w:val="00B977D3"/>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customStyle="1" w:styleId="KonuBal1">
    <w:name w:val="Konu Başlığı1"/>
    <w:basedOn w:val="Normal"/>
    <w:rsid w:val="003936FD"/>
    <w:pPr>
      <w:spacing w:after="0" w:line="240" w:lineRule="auto"/>
      <w:jc w:val="center"/>
    </w:pPr>
    <w:rPr>
      <w:rFonts w:ascii="Arial" w:eastAsia="Times New Roman" w:hAnsi="Arial" w:cs="Arial"/>
      <w:b/>
      <w:sz w:val="28"/>
      <w:szCs w:val="20"/>
      <w:u w:val="single"/>
      <w:lang w:val="en-GB" w:eastAsia="ko-KR"/>
    </w:rPr>
  </w:style>
  <w:style w:type="character" w:customStyle="1" w:styleId="apple-converted-space">
    <w:name w:val="apple-converted-space"/>
    <w:basedOn w:val="VarsaylanParagrafYazTipi"/>
    <w:rsid w:val="00F52FDE"/>
  </w:style>
  <w:style w:type="character" w:customStyle="1" w:styleId="gvdemetnikalntalik">
    <w:name w:val="gvdemetnikalntalik"/>
    <w:basedOn w:val="VarsaylanParagrafYazTipi"/>
    <w:rsid w:val="00F52F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EB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C2EB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C2EB2"/>
  </w:style>
  <w:style w:type="paragraph" w:styleId="Altbilgi">
    <w:name w:val="footer"/>
    <w:basedOn w:val="Normal"/>
    <w:link w:val="AltbilgiChar"/>
    <w:uiPriority w:val="99"/>
    <w:unhideWhenUsed/>
    <w:rsid w:val="008C2EB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C2EB2"/>
  </w:style>
  <w:style w:type="paragraph" w:styleId="BalonMetni">
    <w:name w:val="Balloon Text"/>
    <w:basedOn w:val="Normal"/>
    <w:link w:val="BalonMetniChar"/>
    <w:uiPriority w:val="99"/>
    <w:semiHidden/>
    <w:unhideWhenUsed/>
    <w:rsid w:val="008C2EB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C2EB2"/>
    <w:rPr>
      <w:rFonts w:ascii="Tahoma" w:hAnsi="Tahoma" w:cs="Tahoma"/>
      <w:sz w:val="16"/>
      <w:szCs w:val="16"/>
    </w:rPr>
  </w:style>
  <w:style w:type="paragraph" w:styleId="ListeParagraf">
    <w:name w:val="List Paragraph"/>
    <w:basedOn w:val="Normal"/>
    <w:uiPriority w:val="34"/>
    <w:qFormat/>
    <w:rsid w:val="00673277"/>
    <w:pPr>
      <w:ind w:left="720"/>
      <w:contextualSpacing/>
    </w:pPr>
  </w:style>
  <w:style w:type="paragraph" w:styleId="AralkYok">
    <w:name w:val="No Spacing"/>
    <w:uiPriority w:val="1"/>
    <w:qFormat/>
    <w:rsid w:val="00335C47"/>
    <w:pPr>
      <w:spacing w:after="0" w:line="240" w:lineRule="auto"/>
    </w:pPr>
  </w:style>
  <w:style w:type="table" w:styleId="TabloKlavuzu">
    <w:name w:val="Table Grid"/>
    <w:basedOn w:val="NormalTablo"/>
    <w:uiPriority w:val="59"/>
    <w:rsid w:val="004E0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RenkliKlavuz-Vurgu1">
    <w:name w:val="Colorful Grid Accent 1"/>
    <w:basedOn w:val="NormalTablo"/>
    <w:uiPriority w:val="73"/>
    <w:rsid w:val="004E05B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unhideWhenUsed/>
    <w:rsid w:val="00B977D3"/>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customStyle="1" w:styleId="KonuBal1">
    <w:name w:val="Konu Başlığı1"/>
    <w:basedOn w:val="Normal"/>
    <w:rsid w:val="003936FD"/>
    <w:pPr>
      <w:spacing w:after="0" w:line="240" w:lineRule="auto"/>
      <w:jc w:val="center"/>
    </w:pPr>
    <w:rPr>
      <w:rFonts w:ascii="Arial" w:eastAsia="Times New Roman" w:hAnsi="Arial" w:cs="Arial"/>
      <w:b/>
      <w:sz w:val="28"/>
      <w:szCs w:val="20"/>
      <w:u w:val="single"/>
      <w:lang w:val="en-GB" w:eastAsia="ko-KR"/>
    </w:rPr>
  </w:style>
  <w:style w:type="character" w:customStyle="1" w:styleId="apple-converted-space">
    <w:name w:val="apple-converted-space"/>
    <w:basedOn w:val="VarsaylanParagrafYazTipi"/>
    <w:rsid w:val="00F52FDE"/>
  </w:style>
  <w:style w:type="character" w:customStyle="1" w:styleId="gvdemetnikalntalik">
    <w:name w:val="gvdemetnikalntalik"/>
    <w:basedOn w:val="VarsaylanParagrafYazTipi"/>
    <w:rsid w:val="00F52F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54894">
      <w:bodyDiv w:val="1"/>
      <w:marLeft w:val="0"/>
      <w:marRight w:val="0"/>
      <w:marTop w:val="0"/>
      <w:marBottom w:val="0"/>
      <w:divBdr>
        <w:top w:val="none" w:sz="0" w:space="0" w:color="auto"/>
        <w:left w:val="none" w:sz="0" w:space="0" w:color="auto"/>
        <w:bottom w:val="none" w:sz="0" w:space="0" w:color="auto"/>
        <w:right w:val="none" w:sz="0" w:space="0" w:color="auto"/>
      </w:divBdr>
    </w:div>
    <w:div w:id="149292109">
      <w:bodyDiv w:val="1"/>
      <w:marLeft w:val="0"/>
      <w:marRight w:val="0"/>
      <w:marTop w:val="0"/>
      <w:marBottom w:val="0"/>
      <w:divBdr>
        <w:top w:val="none" w:sz="0" w:space="0" w:color="auto"/>
        <w:left w:val="none" w:sz="0" w:space="0" w:color="auto"/>
        <w:bottom w:val="none" w:sz="0" w:space="0" w:color="auto"/>
        <w:right w:val="none" w:sz="0" w:space="0" w:color="auto"/>
      </w:divBdr>
    </w:div>
    <w:div w:id="279411520">
      <w:bodyDiv w:val="1"/>
      <w:marLeft w:val="0"/>
      <w:marRight w:val="0"/>
      <w:marTop w:val="0"/>
      <w:marBottom w:val="0"/>
      <w:divBdr>
        <w:top w:val="none" w:sz="0" w:space="0" w:color="auto"/>
        <w:left w:val="none" w:sz="0" w:space="0" w:color="auto"/>
        <w:bottom w:val="none" w:sz="0" w:space="0" w:color="auto"/>
        <w:right w:val="none" w:sz="0" w:space="0" w:color="auto"/>
      </w:divBdr>
    </w:div>
    <w:div w:id="308487415">
      <w:bodyDiv w:val="1"/>
      <w:marLeft w:val="0"/>
      <w:marRight w:val="0"/>
      <w:marTop w:val="0"/>
      <w:marBottom w:val="0"/>
      <w:divBdr>
        <w:top w:val="none" w:sz="0" w:space="0" w:color="auto"/>
        <w:left w:val="none" w:sz="0" w:space="0" w:color="auto"/>
        <w:bottom w:val="none" w:sz="0" w:space="0" w:color="auto"/>
        <w:right w:val="none" w:sz="0" w:space="0" w:color="auto"/>
      </w:divBdr>
    </w:div>
    <w:div w:id="547885054">
      <w:bodyDiv w:val="1"/>
      <w:marLeft w:val="0"/>
      <w:marRight w:val="0"/>
      <w:marTop w:val="0"/>
      <w:marBottom w:val="0"/>
      <w:divBdr>
        <w:top w:val="none" w:sz="0" w:space="0" w:color="auto"/>
        <w:left w:val="none" w:sz="0" w:space="0" w:color="auto"/>
        <w:bottom w:val="none" w:sz="0" w:space="0" w:color="auto"/>
        <w:right w:val="none" w:sz="0" w:space="0" w:color="auto"/>
      </w:divBdr>
    </w:div>
    <w:div w:id="761684351">
      <w:bodyDiv w:val="1"/>
      <w:marLeft w:val="0"/>
      <w:marRight w:val="0"/>
      <w:marTop w:val="0"/>
      <w:marBottom w:val="0"/>
      <w:divBdr>
        <w:top w:val="none" w:sz="0" w:space="0" w:color="auto"/>
        <w:left w:val="none" w:sz="0" w:space="0" w:color="auto"/>
        <w:bottom w:val="none" w:sz="0" w:space="0" w:color="auto"/>
        <w:right w:val="none" w:sz="0" w:space="0" w:color="auto"/>
      </w:divBdr>
    </w:div>
    <w:div w:id="795561824">
      <w:bodyDiv w:val="1"/>
      <w:marLeft w:val="0"/>
      <w:marRight w:val="0"/>
      <w:marTop w:val="0"/>
      <w:marBottom w:val="0"/>
      <w:divBdr>
        <w:top w:val="none" w:sz="0" w:space="0" w:color="auto"/>
        <w:left w:val="none" w:sz="0" w:space="0" w:color="auto"/>
        <w:bottom w:val="none" w:sz="0" w:space="0" w:color="auto"/>
        <w:right w:val="none" w:sz="0" w:space="0" w:color="auto"/>
      </w:divBdr>
    </w:div>
    <w:div w:id="1118797173">
      <w:bodyDiv w:val="1"/>
      <w:marLeft w:val="0"/>
      <w:marRight w:val="0"/>
      <w:marTop w:val="0"/>
      <w:marBottom w:val="0"/>
      <w:divBdr>
        <w:top w:val="none" w:sz="0" w:space="0" w:color="auto"/>
        <w:left w:val="none" w:sz="0" w:space="0" w:color="auto"/>
        <w:bottom w:val="none" w:sz="0" w:space="0" w:color="auto"/>
        <w:right w:val="none" w:sz="0" w:space="0" w:color="auto"/>
      </w:divBdr>
    </w:div>
    <w:div w:id="1233812755">
      <w:bodyDiv w:val="1"/>
      <w:marLeft w:val="0"/>
      <w:marRight w:val="0"/>
      <w:marTop w:val="0"/>
      <w:marBottom w:val="0"/>
      <w:divBdr>
        <w:top w:val="none" w:sz="0" w:space="0" w:color="auto"/>
        <w:left w:val="none" w:sz="0" w:space="0" w:color="auto"/>
        <w:bottom w:val="none" w:sz="0" w:space="0" w:color="auto"/>
        <w:right w:val="none" w:sz="0" w:space="0" w:color="auto"/>
      </w:divBdr>
    </w:div>
    <w:div w:id="1327857568">
      <w:bodyDiv w:val="1"/>
      <w:marLeft w:val="0"/>
      <w:marRight w:val="0"/>
      <w:marTop w:val="0"/>
      <w:marBottom w:val="0"/>
      <w:divBdr>
        <w:top w:val="none" w:sz="0" w:space="0" w:color="auto"/>
        <w:left w:val="none" w:sz="0" w:space="0" w:color="auto"/>
        <w:bottom w:val="none" w:sz="0" w:space="0" w:color="auto"/>
        <w:right w:val="none" w:sz="0" w:space="0" w:color="auto"/>
      </w:divBdr>
    </w:div>
    <w:div w:id="1435784673">
      <w:bodyDiv w:val="1"/>
      <w:marLeft w:val="0"/>
      <w:marRight w:val="0"/>
      <w:marTop w:val="0"/>
      <w:marBottom w:val="0"/>
      <w:divBdr>
        <w:top w:val="none" w:sz="0" w:space="0" w:color="auto"/>
        <w:left w:val="none" w:sz="0" w:space="0" w:color="auto"/>
        <w:bottom w:val="none" w:sz="0" w:space="0" w:color="auto"/>
        <w:right w:val="none" w:sz="0" w:space="0" w:color="auto"/>
      </w:divBdr>
    </w:div>
    <w:div w:id="1619947798">
      <w:bodyDiv w:val="1"/>
      <w:marLeft w:val="0"/>
      <w:marRight w:val="0"/>
      <w:marTop w:val="0"/>
      <w:marBottom w:val="0"/>
      <w:divBdr>
        <w:top w:val="none" w:sz="0" w:space="0" w:color="auto"/>
        <w:left w:val="none" w:sz="0" w:space="0" w:color="auto"/>
        <w:bottom w:val="none" w:sz="0" w:space="0" w:color="auto"/>
        <w:right w:val="none" w:sz="0" w:space="0" w:color="auto"/>
      </w:divBdr>
    </w:div>
    <w:div w:id="1750276027">
      <w:bodyDiv w:val="1"/>
      <w:marLeft w:val="0"/>
      <w:marRight w:val="0"/>
      <w:marTop w:val="0"/>
      <w:marBottom w:val="0"/>
      <w:divBdr>
        <w:top w:val="none" w:sz="0" w:space="0" w:color="auto"/>
        <w:left w:val="none" w:sz="0" w:space="0" w:color="auto"/>
        <w:bottom w:val="none" w:sz="0" w:space="0" w:color="auto"/>
        <w:right w:val="none" w:sz="0" w:space="0" w:color="auto"/>
      </w:divBdr>
    </w:div>
    <w:div w:id="1956323656">
      <w:bodyDiv w:val="1"/>
      <w:marLeft w:val="0"/>
      <w:marRight w:val="0"/>
      <w:marTop w:val="0"/>
      <w:marBottom w:val="0"/>
      <w:divBdr>
        <w:top w:val="none" w:sz="0" w:space="0" w:color="auto"/>
        <w:left w:val="none" w:sz="0" w:space="0" w:color="auto"/>
        <w:bottom w:val="none" w:sz="0" w:space="0" w:color="auto"/>
        <w:right w:val="none" w:sz="0" w:space="0" w:color="auto"/>
      </w:divBdr>
    </w:div>
    <w:div w:id="209416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_rels/header3.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66E05-F8F1-43F6-993A-84B54137E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35</Pages>
  <Words>7028</Words>
  <Characters>40062</Characters>
  <Application>Microsoft Office Word</Application>
  <DocSecurity>0</DocSecurity>
  <Lines>333</Lines>
  <Paragraphs>93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Uğur</dc:creator>
  <cp:lastModifiedBy>pc</cp:lastModifiedBy>
  <cp:revision>37</cp:revision>
  <cp:lastPrinted>2013-01-17T13:57:00Z</cp:lastPrinted>
  <dcterms:created xsi:type="dcterms:W3CDTF">2013-01-18T14:31:00Z</dcterms:created>
  <dcterms:modified xsi:type="dcterms:W3CDTF">2013-01-29T11:39:00Z</dcterms:modified>
</cp:coreProperties>
</file>