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bookmarkStart w:id="0" w:name="_GoBack"/>
            <w:bookmarkEnd w:id="0"/>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5F7533F3" w:rsidR="00E84A93" w:rsidRPr="00E943CD" w:rsidRDefault="00E84A93" w:rsidP="00E84A9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305438">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A473C6">
              <w:rPr>
                <w:rFonts w:eastAsia="Times New Roman" w:cstheme="minorHAnsi"/>
                <w:b/>
                <w:bCs/>
                <w:i/>
                <w:color w:val="C00000"/>
                <w:lang w:eastAsia="tr-TR"/>
              </w:rPr>
              <w:t xml:space="preserve"> Dersin Düzeyi,</w:t>
            </w:r>
            <w:r w:rsidRPr="00E84A93">
              <w:rPr>
                <w:rFonts w:eastAsia="Times New Roman" w:cstheme="minorHAnsi"/>
                <w:b/>
                <w:bCs/>
                <w:i/>
                <w:color w:val="C00000"/>
                <w:lang w:eastAsia="tr-TR"/>
              </w:rPr>
              <w:t xml:space="preserve"> Dersin Sorumlusu 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7D04751B" w:rsidR="0005781E" w:rsidRPr="00E943CD" w:rsidRDefault="00AC7EBA" w:rsidP="00681FF9">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Atatürk İlkeleri ve İnkı</w:t>
            </w:r>
            <w:r w:rsidR="00106463">
              <w:rPr>
                <w:rFonts w:eastAsia="Times New Roman" w:cstheme="minorHAnsi"/>
                <w:color w:val="000000" w:themeColor="text1"/>
                <w:lang w:eastAsia="tr-TR"/>
              </w:rPr>
              <w:t>lâp</w:t>
            </w:r>
            <w:r>
              <w:rPr>
                <w:rFonts w:eastAsia="Times New Roman" w:cstheme="minorHAnsi"/>
                <w:color w:val="000000" w:themeColor="text1"/>
                <w:lang w:eastAsia="tr-TR"/>
              </w:rPr>
              <w:t xml:space="preserve"> </w:t>
            </w:r>
            <w:r w:rsidR="0001301F">
              <w:rPr>
                <w:rFonts w:eastAsia="Times New Roman" w:cstheme="minorHAnsi"/>
                <w:color w:val="000000" w:themeColor="text1"/>
                <w:lang w:eastAsia="tr-TR"/>
              </w:rPr>
              <w:t>Tarihi I</w:t>
            </w:r>
            <w:r w:rsidR="00681FF9">
              <w:rPr>
                <w:rFonts w:eastAsia="Times New Roman" w:cstheme="minorHAnsi"/>
                <w:color w:val="000000" w:themeColor="text1"/>
                <w:lang w:eastAsia="tr-TR"/>
              </w:rPr>
              <w:t>-II</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6204E94B"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40A87EC0" w:rsidR="00742FB6" w:rsidRPr="00E943CD" w:rsidRDefault="0001301F" w:rsidP="00742FB6">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w:t>
            </w:r>
          </w:p>
        </w:tc>
        <w:tc>
          <w:tcPr>
            <w:tcW w:w="538" w:type="pct"/>
            <w:vAlign w:val="center"/>
          </w:tcPr>
          <w:p w14:paraId="0D28FE53" w14:textId="77777777" w:rsidR="00742FB6" w:rsidRPr="00E943CD" w:rsidRDefault="00742FB6" w:rsidP="00742FB6">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0</w:t>
            </w:r>
          </w:p>
        </w:tc>
        <w:tc>
          <w:tcPr>
            <w:tcW w:w="423" w:type="pct"/>
            <w:vAlign w:val="center"/>
          </w:tcPr>
          <w:p w14:paraId="78B17504" w14:textId="3E9D80FE" w:rsidR="00742FB6" w:rsidRPr="00E943CD" w:rsidRDefault="0001301F" w:rsidP="00742FB6">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w:t>
            </w:r>
          </w:p>
        </w:tc>
        <w:tc>
          <w:tcPr>
            <w:tcW w:w="575" w:type="pct"/>
            <w:gridSpan w:val="2"/>
            <w:vAlign w:val="center"/>
          </w:tcPr>
          <w:p w14:paraId="4AE30381" w14:textId="436563E2" w:rsidR="00742FB6" w:rsidRPr="00E943CD" w:rsidRDefault="00F72F84" w:rsidP="00742FB6">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w:t>
            </w:r>
          </w:p>
        </w:tc>
        <w:tc>
          <w:tcPr>
            <w:tcW w:w="620" w:type="pct"/>
            <w:vAlign w:val="center"/>
          </w:tcPr>
          <w:p w14:paraId="020A38D2" w14:textId="7F057D65" w:rsidR="00742FB6" w:rsidRPr="00E943CD" w:rsidRDefault="0001301F" w:rsidP="00742FB6">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w:t>
            </w: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DD1A77"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B8E7E0C" w:rsidR="00742FB6" w:rsidRPr="00E943CD" w:rsidRDefault="00DD1A77"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1"/>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77777777" w:rsidR="0005781E" w:rsidRPr="00E943CD" w:rsidRDefault="0005781E">
            <w:pPr>
              <w:spacing w:line="240" w:lineRule="atLeast"/>
              <w:rPr>
                <w:rFonts w:eastAsia="Times New Roman" w:cstheme="minorHAnsi"/>
                <w:color w:val="000000" w:themeColor="text1"/>
                <w:lang w:eastAsia="tr-TR"/>
              </w:rPr>
            </w:pP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4BAE6554" w14:textId="77777777" w:rsidR="00F8090E" w:rsidRDefault="00846397" w:rsidP="00E228C5">
            <w:pPr>
              <w:spacing w:before="120" w:after="120" w:line="270" w:lineRule="atLeast"/>
              <w:ind w:right="141"/>
              <w:jc w:val="both"/>
              <w:rPr>
                <w:rFonts w:cstheme="minorHAnsi"/>
                <w:color w:val="000000" w:themeColor="text1"/>
              </w:rPr>
            </w:pPr>
            <w:r w:rsidRPr="00E943CD">
              <w:rPr>
                <w:rFonts w:cstheme="minorHAnsi"/>
                <w:color w:val="000000" w:themeColor="text1"/>
              </w:rPr>
              <w:t xml:space="preserve">Dersin amacı, öğrencilere </w:t>
            </w:r>
            <w:r w:rsidR="00E228C5" w:rsidRPr="00E228C5">
              <w:rPr>
                <w:rFonts w:cstheme="minorHAnsi"/>
                <w:color w:val="000000" w:themeColor="text1"/>
              </w:rPr>
              <w:t xml:space="preserve">XIX. ve XX. </w:t>
            </w:r>
            <w:r w:rsidR="00E228C5">
              <w:rPr>
                <w:rFonts w:cstheme="minorHAnsi"/>
                <w:color w:val="000000" w:themeColor="text1"/>
              </w:rPr>
              <w:t>y</w:t>
            </w:r>
            <w:r w:rsidR="00E228C5" w:rsidRPr="00E228C5">
              <w:rPr>
                <w:rFonts w:cstheme="minorHAnsi"/>
                <w:color w:val="000000" w:themeColor="text1"/>
              </w:rPr>
              <w:t>üzyıl dünya politikası</w:t>
            </w:r>
            <w:r w:rsidR="00E228C5">
              <w:rPr>
                <w:rFonts w:cstheme="minorHAnsi"/>
                <w:color w:val="000000" w:themeColor="text1"/>
              </w:rPr>
              <w:t xml:space="preserve">yla ilgili genel bilgileri, </w:t>
            </w:r>
            <w:r w:rsidR="00E228C5" w:rsidRPr="00E228C5">
              <w:rPr>
                <w:rFonts w:cstheme="minorHAnsi"/>
                <w:color w:val="000000" w:themeColor="text1"/>
              </w:rPr>
              <w:t xml:space="preserve">Osmanlı Devleti’ni etkileyen </w:t>
            </w:r>
            <w:r w:rsidR="00E228C5">
              <w:rPr>
                <w:rFonts w:cstheme="minorHAnsi"/>
                <w:color w:val="000000" w:themeColor="text1"/>
              </w:rPr>
              <w:t>kavram ve</w:t>
            </w:r>
            <w:r w:rsidR="00E228C5" w:rsidRPr="00E228C5">
              <w:rPr>
                <w:rFonts w:cstheme="minorHAnsi"/>
                <w:color w:val="000000" w:themeColor="text1"/>
              </w:rPr>
              <w:t xml:space="preserve"> olayları</w:t>
            </w:r>
            <w:r w:rsidR="00E228C5">
              <w:rPr>
                <w:rFonts w:cstheme="minorHAnsi"/>
                <w:color w:val="000000" w:themeColor="text1"/>
              </w:rPr>
              <w:t>,</w:t>
            </w:r>
            <w:r w:rsidR="00E228C5" w:rsidRPr="00E228C5">
              <w:rPr>
                <w:rFonts w:cstheme="minorHAnsi"/>
                <w:color w:val="000000" w:themeColor="text1"/>
              </w:rPr>
              <w:t xml:space="preserve"> I. Dünya Savaşı’nın neden ve sonuçlarını, Milli Mücadele Dönemi hakkında</w:t>
            </w:r>
            <w:r w:rsidR="00E228C5">
              <w:rPr>
                <w:rFonts w:cstheme="minorHAnsi"/>
                <w:color w:val="000000" w:themeColor="text1"/>
              </w:rPr>
              <w:t xml:space="preserve"> temel hususları, ayrıca Türk çağdaşlaşma tarihine ilişkin detayları aktarmak; öğrencilere bu konularda </w:t>
            </w:r>
            <w:r w:rsidR="00BE6F25">
              <w:rPr>
                <w:rFonts w:cstheme="minorHAnsi"/>
                <w:color w:val="000000" w:themeColor="text1"/>
              </w:rPr>
              <w:t xml:space="preserve">tanımlama, açıklama, </w:t>
            </w:r>
            <w:r w:rsidR="00E228C5">
              <w:rPr>
                <w:rFonts w:cstheme="minorHAnsi"/>
                <w:color w:val="000000" w:themeColor="text1"/>
              </w:rPr>
              <w:t xml:space="preserve">yorumlama ve değerlendirme yapma </w:t>
            </w:r>
            <w:r w:rsidRPr="00E943CD">
              <w:rPr>
                <w:rFonts w:cstheme="minorHAnsi"/>
                <w:color w:val="000000" w:themeColor="text1"/>
              </w:rPr>
              <w:t>beceri</w:t>
            </w:r>
            <w:r w:rsidR="00E228C5">
              <w:rPr>
                <w:rFonts w:cstheme="minorHAnsi"/>
                <w:color w:val="000000" w:themeColor="text1"/>
              </w:rPr>
              <w:t>si</w:t>
            </w:r>
            <w:r w:rsidRPr="00E943CD">
              <w:rPr>
                <w:rFonts w:cstheme="minorHAnsi"/>
                <w:color w:val="000000" w:themeColor="text1"/>
              </w:rPr>
              <w:t xml:space="preserve"> </w:t>
            </w:r>
            <w:r w:rsidR="00E228C5">
              <w:rPr>
                <w:rFonts w:cstheme="minorHAnsi"/>
                <w:color w:val="000000" w:themeColor="text1"/>
              </w:rPr>
              <w:t>kazandırmaktır.</w:t>
            </w:r>
          </w:p>
          <w:p w14:paraId="1774C6B9" w14:textId="31F629CD" w:rsidR="00F8090E" w:rsidRPr="00F8090E" w:rsidRDefault="00F8090E" w:rsidP="00E228C5">
            <w:pPr>
              <w:spacing w:before="120" w:after="120" w:line="270" w:lineRule="atLeast"/>
              <w:ind w:right="141"/>
              <w:jc w:val="both"/>
              <w:rPr>
                <w:rFonts w:cstheme="minorHAnsi"/>
                <w:color w:val="000000" w:themeColor="text1"/>
              </w:rPr>
            </w:pPr>
            <w:r w:rsidRPr="00B67596">
              <w:rPr>
                <w:rFonts w:cstheme="minorHAnsi"/>
              </w:rPr>
              <w:t xml:space="preserve">Türkiye Cumhuriyeti Devleti’nin milli bağımsızlık ve milli egemenlik anlayışı içerisinde siyasal, diplomatik, sosyal ve ekonomik alanlarda gelişimine dair tarihi bilgileri aktarmak; öğrencilere Atatürk İlke ve İnkılâplarına sahip çıkarak Türkiye Cumhuriyeti Devleti’nin geleceğini tam bağımsız, </w:t>
            </w:r>
            <w:r>
              <w:rPr>
                <w:rFonts w:cstheme="minorHAnsi"/>
              </w:rPr>
              <w:t xml:space="preserve">çağdaş </w:t>
            </w:r>
            <w:r w:rsidRPr="00B67596">
              <w:rPr>
                <w:rFonts w:cstheme="minorHAnsi"/>
              </w:rPr>
              <w:t>ve milli değerlere saygılı bir çerçevede şekillendirme becerisi kazandırmaktır.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B59E29" w:rsidR="00F8090E" w:rsidRPr="0001301F" w:rsidRDefault="00AE05B9" w:rsidP="00B21C72">
            <w:pPr>
              <w:spacing w:before="120" w:after="120" w:line="270" w:lineRule="atLeast"/>
              <w:ind w:right="141"/>
              <w:jc w:val="both"/>
              <w:rPr>
                <w:rFonts w:cstheme="minorHAnsi"/>
                <w:color w:val="000000" w:themeColor="text1"/>
              </w:rPr>
            </w:pPr>
            <w:r w:rsidRPr="00AE05B9">
              <w:rPr>
                <w:rFonts w:cstheme="minorHAnsi"/>
                <w:color w:val="000000" w:themeColor="text1"/>
              </w:rPr>
              <w:t xml:space="preserve">Derste, </w:t>
            </w:r>
            <w:r w:rsidR="007C22E4">
              <w:rPr>
                <w:rFonts w:cstheme="minorHAnsi"/>
                <w:color w:val="000000" w:themeColor="text1"/>
              </w:rPr>
              <w:t xml:space="preserve">inkılap kavramı </w:t>
            </w:r>
            <w:r w:rsidR="00BE6F25">
              <w:rPr>
                <w:rFonts w:cstheme="minorHAnsi"/>
                <w:color w:val="000000" w:themeColor="text1"/>
              </w:rPr>
              <w:t>Türk inkılap tarihine ilişkin detayla</w:t>
            </w:r>
            <w:r w:rsidR="007C22E4">
              <w:rPr>
                <w:rFonts w:cstheme="minorHAnsi"/>
                <w:color w:val="000000" w:themeColor="text1"/>
              </w:rPr>
              <w:t xml:space="preserve">r üzerinden </w:t>
            </w:r>
            <w:r w:rsidRPr="00AE05B9">
              <w:rPr>
                <w:rFonts w:cstheme="minorHAnsi"/>
                <w:color w:val="000000" w:themeColor="text1"/>
              </w:rPr>
              <w:t xml:space="preserve">açıklanacak, </w:t>
            </w:r>
            <w:r w:rsidR="009B3C1E" w:rsidRPr="00B21C72">
              <w:rPr>
                <w:rFonts w:cstheme="minorHAnsi"/>
              </w:rPr>
              <w:t>Türk</w:t>
            </w:r>
            <w:r w:rsidR="009B3C1E" w:rsidRPr="009B3C1E">
              <w:rPr>
                <w:rFonts w:cstheme="minorHAnsi"/>
                <w:color w:val="FF0000"/>
              </w:rPr>
              <w:t xml:space="preserve"> </w:t>
            </w:r>
            <w:r w:rsidR="007C22E4">
              <w:rPr>
                <w:rFonts w:cstheme="minorHAnsi"/>
                <w:color w:val="000000" w:themeColor="text1"/>
              </w:rPr>
              <w:t xml:space="preserve">modernleşmesine ilişkin hususlar </w:t>
            </w:r>
            <w:r w:rsidR="00C61EFC">
              <w:rPr>
                <w:rFonts w:cstheme="minorHAnsi"/>
                <w:color w:val="000000" w:themeColor="text1"/>
              </w:rPr>
              <w:t xml:space="preserve">ve Milli </w:t>
            </w:r>
            <w:r w:rsidR="00091A9D">
              <w:rPr>
                <w:rFonts w:cstheme="minorHAnsi"/>
                <w:color w:val="000000" w:themeColor="text1"/>
              </w:rPr>
              <w:t>Mücadele</w:t>
            </w:r>
            <w:r w:rsidR="00C61EFC">
              <w:rPr>
                <w:rFonts w:cstheme="minorHAnsi"/>
                <w:color w:val="000000" w:themeColor="text1"/>
              </w:rPr>
              <w:t xml:space="preserve"> Dönemi olayları </w:t>
            </w:r>
            <w:r w:rsidR="00285913">
              <w:rPr>
                <w:rFonts w:cstheme="minorHAnsi"/>
                <w:color w:val="000000" w:themeColor="text1"/>
              </w:rPr>
              <w:t>öğrencilere aktarılacaktır. Ö</w:t>
            </w:r>
            <w:r w:rsidRPr="00AE05B9">
              <w:rPr>
                <w:rFonts w:cstheme="minorHAnsi"/>
                <w:color w:val="000000" w:themeColor="text1"/>
              </w:rPr>
              <w:t>ğrencinin</w:t>
            </w:r>
            <w:r w:rsidR="00091A9D" w:rsidRPr="00091A9D">
              <w:rPr>
                <w:rFonts w:cstheme="minorHAnsi"/>
                <w:color w:val="000000" w:themeColor="text1"/>
              </w:rPr>
              <w:t xml:space="preserve"> </w:t>
            </w:r>
            <w:r w:rsidR="00285913" w:rsidRPr="00285913">
              <w:rPr>
                <w:rFonts w:cstheme="minorHAnsi"/>
                <w:color w:val="000000" w:themeColor="text1"/>
              </w:rPr>
              <w:t>geniş bir toplumsal ve kültür</w:t>
            </w:r>
            <w:r w:rsidR="00711B43">
              <w:rPr>
                <w:rFonts w:cstheme="minorHAnsi"/>
                <w:color w:val="000000" w:themeColor="text1"/>
              </w:rPr>
              <w:t>el perspektife sahip olması</w:t>
            </w:r>
            <w:r w:rsidR="00285913">
              <w:rPr>
                <w:rFonts w:cstheme="minorHAnsi"/>
                <w:color w:val="000000" w:themeColor="text1"/>
              </w:rPr>
              <w:t xml:space="preserve"> ve </w:t>
            </w:r>
            <w:r w:rsidR="00285913" w:rsidRPr="00285913">
              <w:rPr>
                <w:rFonts w:cstheme="minorHAnsi"/>
                <w:color w:val="000000" w:themeColor="text1"/>
              </w:rPr>
              <w:t>olayları bir bütün olar</w:t>
            </w:r>
            <w:r w:rsidR="00285913">
              <w:rPr>
                <w:rFonts w:cstheme="minorHAnsi"/>
                <w:color w:val="000000" w:themeColor="text1"/>
              </w:rPr>
              <w:t xml:space="preserve">ak kavrama </w:t>
            </w:r>
            <w:r w:rsidR="00711B43">
              <w:rPr>
                <w:rFonts w:cstheme="minorHAnsi"/>
                <w:color w:val="000000" w:themeColor="text1"/>
              </w:rPr>
              <w:t>becerilerini geliştirmesi</w:t>
            </w:r>
            <w:r w:rsidR="00091A9D" w:rsidRPr="00091A9D">
              <w:rPr>
                <w:rFonts w:cstheme="minorHAnsi"/>
                <w:color w:val="000000" w:themeColor="text1"/>
              </w:rPr>
              <w:t xml:space="preserve"> </w:t>
            </w:r>
            <w:r w:rsidRPr="00AE05B9">
              <w:rPr>
                <w:rFonts w:cstheme="minorHAnsi"/>
                <w:color w:val="000000" w:themeColor="text1"/>
              </w:rPr>
              <w:t>sağlanacaktır.</w:t>
            </w:r>
            <w:r w:rsidR="00F72F84">
              <w:rPr>
                <w:rFonts w:cstheme="minorHAnsi"/>
                <w:color w:val="000000" w:themeColor="text1"/>
              </w:rPr>
              <w:t xml:space="preserve"> </w:t>
            </w:r>
            <w:r w:rsidR="00F8090E" w:rsidRPr="00267015">
              <w:rPr>
                <w:rFonts w:cstheme="minorHAnsi"/>
              </w:rPr>
              <w:t>Türkiye Cumhuriyeti Devleti’nin kuruluşundan itibaren yaşamış olduğu köklü değişim ve gelişim süreci anlatılacaktır. Bu bağlamda 1923-1980 yılları arasında Türk iç ve dış politikadaki siyasi olayların detayları açıklanacak, Türkiye Cumhuriyeti Devleti’nin küresel gelişmeler karşısında sergilediği duruşu aktarılacaktır. Öğrencinin Türkiye Cumhuriyeti Devleti’nin yaşadığı ve yaşayacağı iç ve dış olaylar karşısında milli birlik beraberlik ve ülkenin temel özellikleri kapsamında çağdaş medeniyet zihniyeti içerisinde düşünme ve analiz yapma becerilerinin geliştirmesi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0F6AC818" w:rsidR="0005781E" w:rsidRPr="00E943CD" w:rsidRDefault="00B464A7" w:rsidP="004C3321">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21230E" w:rsidRPr="00E943CD">
              <w:rPr>
                <w:rFonts w:eastAsia="Times New Roman" w:cstheme="minorHAnsi"/>
                <w:color w:val="000000" w:themeColor="text1"/>
                <w:lang w:eastAsia="tr-TR"/>
              </w:rPr>
              <w:t>Tartışma, Soru-</w:t>
            </w:r>
            <w:r w:rsidR="004C3321" w:rsidRPr="00E943CD">
              <w:rPr>
                <w:rFonts w:eastAsia="Times New Roman" w:cstheme="minorHAnsi"/>
                <w:color w:val="000000" w:themeColor="text1"/>
                <w:lang w:eastAsia="tr-TR"/>
              </w:rPr>
              <w:t>Cevap</w:t>
            </w:r>
            <w:r w:rsidR="00D55696">
              <w:rPr>
                <w:rFonts w:eastAsia="Times New Roman" w:cstheme="minorHAnsi"/>
                <w:color w:val="000000" w:themeColor="text1"/>
                <w:lang w:eastAsia="tr-TR"/>
              </w:rPr>
              <w:t>, 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21FF3BB1" w14:textId="77777777" w:rsidR="00F8090E" w:rsidRPr="00464CE0" w:rsidRDefault="00F8090E" w:rsidP="00F8090E">
            <w:pPr>
              <w:pStyle w:val="ListeParagraf"/>
              <w:numPr>
                <w:ilvl w:val="0"/>
                <w:numId w:val="7"/>
              </w:numPr>
              <w:spacing w:before="127"/>
              <w:jc w:val="both"/>
              <w:rPr>
                <w:rFonts w:cstheme="minorHAnsi"/>
              </w:rPr>
            </w:pPr>
            <w:r w:rsidRPr="00464CE0">
              <w:rPr>
                <w:rFonts w:cstheme="minorHAnsi"/>
                <w:spacing w:val="-2"/>
              </w:rPr>
              <w:t>Ahmad,</w:t>
            </w:r>
            <w:r w:rsidRPr="00464CE0">
              <w:rPr>
                <w:rFonts w:cstheme="minorHAnsi"/>
                <w:spacing w:val="-11"/>
              </w:rPr>
              <w:t xml:space="preserve"> </w:t>
            </w:r>
            <w:r w:rsidRPr="00464CE0">
              <w:rPr>
                <w:rFonts w:cstheme="minorHAnsi"/>
                <w:spacing w:val="-2"/>
              </w:rPr>
              <w:t>F.,</w:t>
            </w:r>
            <w:r w:rsidRPr="00464CE0">
              <w:rPr>
                <w:rFonts w:cstheme="minorHAnsi"/>
                <w:spacing w:val="-7"/>
              </w:rPr>
              <w:t xml:space="preserve"> </w:t>
            </w:r>
            <w:r w:rsidRPr="00464CE0">
              <w:rPr>
                <w:rFonts w:cstheme="minorHAnsi"/>
                <w:spacing w:val="-2"/>
              </w:rPr>
              <w:t>(2007).</w:t>
            </w:r>
            <w:r w:rsidRPr="00464CE0">
              <w:rPr>
                <w:rFonts w:cstheme="minorHAnsi"/>
                <w:spacing w:val="-7"/>
              </w:rPr>
              <w:t xml:space="preserve"> </w:t>
            </w:r>
            <w:r w:rsidRPr="00464CE0">
              <w:rPr>
                <w:rFonts w:cstheme="minorHAnsi"/>
                <w:i/>
                <w:spacing w:val="-2"/>
              </w:rPr>
              <w:t>Modern</w:t>
            </w:r>
            <w:r w:rsidRPr="00464CE0">
              <w:rPr>
                <w:rFonts w:cstheme="minorHAnsi"/>
                <w:i/>
                <w:spacing w:val="-12"/>
              </w:rPr>
              <w:t xml:space="preserve"> </w:t>
            </w:r>
            <w:r w:rsidRPr="00464CE0">
              <w:rPr>
                <w:rFonts w:cstheme="minorHAnsi"/>
                <w:i/>
                <w:spacing w:val="-2"/>
              </w:rPr>
              <w:t>Türkiye’nin</w:t>
            </w:r>
            <w:r w:rsidRPr="00464CE0">
              <w:rPr>
                <w:rFonts w:cstheme="minorHAnsi"/>
                <w:i/>
                <w:spacing w:val="-6"/>
              </w:rPr>
              <w:t xml:space="preserve"> </w:t>
            </w:r>
            <w:r w:rsidRPr="00464CE0">
              <w:rPr>
                <w:rFonts w:cstheme="minorHAnsi"/>
                <w:i/>
                <w:spacing w:val="-2"/>
              </w:rPr>
              <w:t>Oluşumu,</w:t>
            </w:r>
            <w:r w:rsidRPr="00464CE0">
              <w:rPr>
                <w:rFonts w:cstheme="minorHAnsi"/>
                <w:i/>
                <w:spacing w:val="-7"/>
              </w:rPr>
              <w:t xml:space="preserve"> </w:t>
            </w:r>
            <w:r w:rsidRPr="00464CE0">
              <w:rPr>
                <w:rFonts w:cstheme="minorHAnsi"/>
                <w:spacing w:val="-2"/>
              </w:rPr>
              <w:t xml:space="preserve">Çev. </w:t>
            </w:r>
            <w:r w:rsidRPr="00464CE0">
              <w:rPr>
                <w:rFonts w:cstheme="minorHAnsi"/>
              </w:rPr>
              <w:t>Yavuz</w:t>
            </w:r>
            <w:r w:rsidRPr="00464CE0">
              <w:rPr>
                <w:rFonts w:cstheme="minorHAnsi"/>
                <w:spacing w:val="-12"/>
              </w:rPr>
              <w:t xml:space="preserve"> </w:t>
            </w:r>
            <w:r w:rsidRPr="00464CE0">
              <w:rPr>
                <w:rFonts w:cstheme="minorHAnsi"/>
              </w:rPr>
              <w:t>Alogan,</w:t>
            </w:r>
            <w:r w:rsidRPr="00464CE0">
              <w:rPr>
                <w:rFonts w:cstheme="minorHAnsi"/>
                <w:spacing w:val="-11"/>
              </w:rPr>
              <w:t xml:space="preserve"> </w:t>
            </w:r>
            <w:r w:rsidRPr="00464CE0">
              <w:rPr>
                <w:rFonts w:cstheme="minorHAnsi"/>
              </w:rPr>
              <w:t>Kaynak</w:t>
            </w:r>
            <w:r w:rsidRPr="00464CE0">
              <w:rPr>
                <w:rFonts w:cstheme="minorHAnsi"/>
                <w:spacing w:val="-14"/>
              </w:rPr>
              <w:t xml:space="preserve"> </w:t>
            </w:r>
            <w:r w:rsidRPr="00464CE0">
              <w:rPr>
                <w:rFonts w:cstheme="minorHAnsi"/>
              </w:rPr>
              <w:t>Yayınları.</w:t>
            </w:r>
          </w:p>
          <w:p w14:paraId="33175AB2" w14:textId="64451B23" w:rsidR="00F8090E" w:rsidRPr="00F8090E" w:rsidRDefault="00F8090E" w:rsidP="00F8090E">
            <w:pPr>
              <w:pStyle w:val="ListeParagraf"/>
              <w:numPr>
                <w:ilvl w:val="0"/>
                <w:numId w:val="7"/>
              </w:numPr>
              <w:spacing w:before="127"/>
              <w:jc w:val="both"/>
              <w:rPr>
                <w:rFonts w:cstheme="minorHAnsi"/>
              </w:rPr>
            </w:pPr>
            <w:r w:rsidRPr="00464CE0">
              <w:rPr>
                <w:rFonts w:cstheme="minorHAnsi"/>
                <w:spacing w:val="-10"/>
              </w:rPr>
              <w:t>Ahmad,</w:t>
            </w:r>
            <w:r w:rsidRPr="00464CE0">
              <w:rPr>
                <w:rFonts w:cstheme="minorHAnsi"/>
                <w:spacing w:val="-4"/>
              </w:rPr>
              <w:t xml:space="preserve"> </w:t>
            </w:r>
            <w:r w:rsidRPr="00464CE0">
              <w:rPr>
                <w:rFonts w:cstheme="minorHAnsi"/>
                <w:spacing w:val="-10"/>
              </w:rPr>
              <w:t>F.,</w:t>
            </w:r>
            <w:r w:rsidRPr="00464CE0">
              <w:rPr>
                <w:rFonts w:cstheme="minorHAnsi"/>
              </w:rPr>
              <w:t xml:space="preserve"> </w:t>
            </w:r>
            <w:r w:rsidRPr="00464CE0">
              <w:rPr>
                <w:rFonts w:cstheme="minorHAnsi"/>
                <w:spacing w:val="-10"/>
              </w:rPr>
              <w:t>(2010)</w:t>
            </w:r>
            <w:r w:rsidRPr="00464CE0">
              <w:rPr>
                <w:rFonts w:cstheme="minorHAnsi"/>
              </w:rPr>
              <w:t xml:space="preserve"> . </w:t>
            </w:r>
            <w:r w:rsidRPr="00464CE0">
              <w:rPr>
                <w:rFonts w:cstheme="minorHAnsi"/>
                <w:i/>
                <w:spacing w:val="-10"/>
              </w:rPr>
              <w:t>Bir</w:t>
            </w:r>
            <w:r w:rsidRPr="00464CE0">
              <w:rPr>
                <w:rFonts w:cstheme="minorHAnsi"/>
                <w:i/>
              </w:rPr>
              <w:t xml:space="preserve"> </w:t>
            </w:r>
            <w:r w:rsidRPr="00464CE0">
              <w:rPr>
                <w:rFonts w:cstheme="minorHAnsi"/>
                <w:i/>
                <w:spacing w:val="-10"/>
              </w:rPr>
              <w:t>Kimlik</w:t>
            </w:r>
            <w:r w:rsidRPr="00464CE0">
              <w:rPr>
                <w:rFonts w:cstheme="minorHAnsi"/>
                <w:i/>
              </w:rPr>
              <w:t xml:space="preserve"> </w:t>
            </w:r>
            <w:r w:rsidRPr="00464CE0">
              <w:rPr>
                <w:rFonts w:cstheme="minorHAnsi"/>
                <w:i/>
                <w:spacing w:val="-10"/>
              </w:rPr>
              <w:t>Peşinde</w:t>
            </w:r>
            <w:r w:rsidRPr="00464CE0">
              <w:rPr>
                <w:rFonts w:cstheme="minorHAnsi"/>
                <w:i/>
                <w:spacing w:val="-4"/>
              </w:rPr>
              <w:t xml:space="preserve"> </w:t>
            </w:r>
            <w:r w:rsidRPr="00464CE0">
              <w:rPr>
                <w:rFonts w:cstheme="minorHAnsi"/>
                <w:i/>
                <w:spacing w:val="-10"/>
              </w:rPr>
              <w:t>Türkiye</w:t>
            </w:r>
            <w:r w:rsidRPr="00464CE0">
              <w:rPr>
                <w:rFonts w:cstheme="minorHAnsi"/>
                <w:spacing w:val="-10"/>
              </w:rPr>
              <w:t>,</w:t>
            </w:r>
            <w:r w:rsidRPr="00464CE0">
              <w:rPr>
                <w:rFonts w:cstheme="minorHAnsi"/>
              </w:rPr>
              <w:t xml:space="preserve"> </w:t>
            </w:r>
            <w:r w:rsidRPr="00464CE0">
              <w:rPr>
                <w:rFonts w:cstheme="minorHAnsi"/>
                <w:spacing w:val="-10"/>
              </w:rPr>
              <w:t>(Çev.</w:t>
            </w:r>
            <w:r w:rsidRPr="00464CE0">
              <w:rPr>
                <w:rFonts w:cstheme="minorHAnsi"/>
              </w:rPr>
              <w:t xml:space="preserve"> </w:t>
            </w:r>
            <w:r w:rsidRPr="00464CE0">
              <w:rPr>
                <w:rFonts w:cstheme="minorHAnsi"/>
                <w:spacing w:val="-10"/>
              </w:rPr>
              <w:t xml:space="preserve">Sedat </w:t>
            </w:r>
            <w:r w:rsidRPr="00464CE0">
              <w:rPr>
                <w:rFonts w:cstheme="minorHAnsi"/>
                <w:spacing w:val="-6"/>
              </w:rPr>
              <w:t>Cem Karadeli), Bilgi Üniversitesi</w:t>
            </w:r>
            <w:r w:rsidRPr="00464CE0">
              <w:rPr>
                <w:rFonts w:cstheme="minorHAnsi"/>
                <w:spacing w:val="-7"/>
              </w:rPr>
              <w:t xml:space="preserve"> </w:t>
            </w:r>
            <w:r w:rsidRPr="00464CE0">
              <w:rPr>
                <w:rFonts w:cstheme="minorHAnsi"/>
                <w:spacing w:val="-6"/>
              </w:rPr>
              <w:t>Yayınları.</w:t>
            </w:r>
          </w:p>
          <w:p w14:paraId="281796EC" w14:textId="0E717EBA"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lastRenderedPageBreak/>
              <w:t>Akşin, S. (1988). Siyasal Tarih-, Türkiye Tarihi, (Ed. Sina Akşin) Cilt III.  Cem Yayınevi.</w:t>
            </w:r>
          </w:p>
          <w:p w14:paraId="2C05AC5C"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Armaoğlu, F. (2018). 20. Yüzyıl Siyasi Tarihi (1914–1995). Kronik Kitap.</w:t>
            </w:r>
          </w:p>
          <w:p w14:paraId="70B209FB"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Atatürk, Mustafa Kemal.(1999). Nutuk C. I-III. Türk Tarih Kurumu Yayınları.</w:t>
            </w:r>
          </w:p>
          <w:p w14:paraId="7935C3BD"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Atatürk’ün Söylev ve Demeçleri I-III.(1999). Atatürk Araştırma Merkezi Yayınları.</w:t>
            </w:r>
          </w:p>
          <w:p w14:paraId="1EA316AF"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Baydur, Y.H. (1983). Türk İnkılap Tarihi- C. III, Kısım I. Türk Tarih Kurumu Yayınları.</w:t>
            </w:r>
          </w:p>
          <w:p w14:paraId="71A9F623"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Berkes, N. (2006). Türkiye’de Çağdaşlaşma, (Çev. Ahmet Kuyaş). Yapı Kredi Yayınları.</w:t>
            </w:r>
          </w:p>
          <w:p w14:paraId="20549042" w14:textId="5B34AB6E" w:rsid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Bıyıklıoğlu, T. (1981). Atatürk Anadolu’da (1919-1921). Kent Basımevi.</w:t>
            </w:r>
          </w:p>
          <w:p w14:paraId="64F917E6" w14:textId="77777777" w:rsidR="00F8090E" w:rsidRPr="008E5A4C" w:rsidRDefault="00F8090E" w:rsidP="00F8090E">
            <w:pPr>
              <w:pStyle w:val="ListeParagraf"/>
              <w:numPr>
                <w:ilvl w:val="0"/>
                <w:numId w:val="7"/>
              </w:numPr>
              <w:spacing w:before="127"/>
              <w:jc w:val="both"/>
              <w:rPr>
                <w:rFonts w:cstheme="minorHAnsi"/>
              </w:rPr>
            </w:pPr>
            <w:r w:rsidRPr="008E5A4C">
              <w:rPr>
                <w:rFonts w:cstheme="minorHAnsi"/>
                <w:color w:val="231F20"/>
                <w:spacing w:val="-2"/>
              </w:rPr>
              <w:t>Boratav,</w:t>
            </w:r>
            <w:r w:rsidRPr="008E5A4C">
              <w:rPr>
                <w:rFonts w:cstheme="minorHAnsi"/>
                <w:color w:val="231F20"/>
                <w:spacing w:val="-5"/>
              </w:rPr>
              <w:t xml:space="preserve"> </w:t>
            </w:r>
            <w:r>
              <w:rPr>
                <w:rFonts w:cstheme="minorHAnsi"/>
                <w:color w:val="231F20"/>
                <w:spacing w:val="-2"/>
              </w:rPr>
              <w:t xml:space="preserve">K. </w:t>
            </w:r>
            <w:r w:rsidRPr="008E5A4C">
              <w:rPr>
                <w:rFonts w:cstheme="minorHAnsi"/>
                <w:color w:val="231F20"/>
                <w:spacing w:val="-2"/>
              </w:rPr>
              <w:t>(2004)</w:t>
            </w:r>
            <w:r w:rsidRPr="008E5A4C">
              <w:rPr>
                <w:rFonts w:cstheme="minorHAnsi"/>
                <w:color w:val="231F20"/>
                <w:spacing w:val="-4"/>
              </w:rPr>
              <w:t xml:space="preserve"> .</w:t>
            </w:r>
            <w:r w:rsidRPr="008E5A4C">
              <w:rPr>
                <w:rFonts w:cstheme="minorHAnsi"/>
                <w:i/>
                <w:color w:val="231F20"/>
                <w:spacing w:val="-2"/>
              </w:rPr>
              <w:t>Türkiye</w:t>
            </w:r>
            <w:r w:rsidRPr="008E5A4C">
              <w:rPr>
                <w:rFonts w:cstheme="minorHAnsi"/>
                <w:i/>
                <w:color w:val="231F20"/>
                <w:spacing w:val="-4"/>
              </w:rPr>
              <w:t xml:space="preserve"> </w:t>
            </w:r>
            <w:r w:rsidRPr="008E5A4C">
              <w:rPr>
                <w:rFonts w:cstheme="minorHAnsi"/>
                <w:i/>
                <w:color w:val="231F20"/>
                <w:spacing w:val="-2"/>
              </w:rPr>
              <w:t>İktisat</w:t>
            </w:r>
            <w:r w:rsidRPr="008E5A4C">
              <w:rPr>
                <w:rFonts w:cstheme="minorHAnsi"/>
                <w:i/>
                <w:color w:val="231F20"/>
                <w:spacing w:val="-12"/>
              </w:rPr>
              <w:t xml:space="preserve"> </w:t>
            </w:r>
            <w:r w:rsidRPr="008E5A4C">
              <w:rPr>
                <w:rFonts w:cstheme="minorHAnsi"/>
                <w:i/>
                <w:color w:val="231F20"/>
                <w:spacing w:val="-2"/>
              </w:rPr>
              <w:t>Tarihi,</w:t>
            </w:r>
            <w:r w:rsidRPr="008E5A4C">
              <w:rPr>
                <w:rFonts w:cstheme="minorHAnsi"/>
                <w:i/>
                <w:color w:val="231F20"/>
                <w:spacing w:val="-4"/>
              </w:rPr>
              <w:t xml:space="preserve"> </w:t>
            </w:r>
            <w:r w:rsidRPr="008E5A4C">
              <w:rPr>
                <w:rFonts w:cstheme="minorHAnsi"/>
                <w:i/>
                <w:color w:val="231F20"/>
                <w:spacing w:val="-2"/>
              </w:rPr>
              <w:t xml:space="preserve">1908-200. </w:t>
            </w:r>
            <w:r w:rsidRPr="008E5A4C">
              <w:rPr>
                <w:rFonts w:cstheme="minorHAnsi"/>
                <w:color w:val="231F20"/>
              </w:rPr>
              <w:t>İmge Kitabevi.</w:t>
            </w:r>
          </w:p>
          <w:p w14:paraId="0EA181B1" w14:textId="18C6F14F" w:rsidR="00F8090E" w:rsidRPr="00F8090E" w:rsidRDefault="00F8090E" w:rsidP="00F8090E">
            <w:pPr>
              <w:pStyle w:val="ListeParagraf"/>
              <w:numPr>
                <w:ilvl w:val="0"/>
                <w:numId w:val="7"/>
              </w:numPr>
              <w:spacing w:before="127"/>
              <w:jc w:val="both"/>
              <w:rPr>
                <w:rFonts w:cstheme="minorHAnsi"/>
              </w:rPr>
            </w:pPr>
            <w:r w:rsidRPr="008E5A4C">
              <w:rPr>
                <w:rFonts w:cstheme="minorHAnsi"/>
              </w:rPr>
              <w:t xml:space="preserve">Boratav, K. (2006). </w:t>
            </w:r>
            <w:r w:rsidRPr="008E5A4C">
              <w:rPr>
                <w:rFonts w:cstheme="minorHAnsi"/>
                <w:i/>
              </w:rPr>
              <w:t>Türkiye’de Devletçilik</w:t>
            </w:r>
            <w:r w:rsidRPr="008E5A4C">
              <w:rPr>
                <w:rFonts w:cstheme="minorHAnsi"/>
              </w:rPr>
              <w:t>. İmge Kitapevi.</w:t>
            </w:r>
          </w:p>
          <w:p w14:paraId="672EEB0C"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Cebesoy, A. F. (1957). Siyasi Hatıralar. Vatan Neşriyat.</w:t>
            </w:r>
          </w:p>
          <w:p w14:paraId="0DFC189C"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Çavdar, T. (1999). Türkiye’nin Demokrasi Tarihi (1839- 1950). İmge Kitabevi Yayınları.</w:t>
            </w:r>
          </w:p>
          <w:p w14:paraId="1B48C5B5" w14:textId="6EFD562C" w:rsid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Demirci, D. (2015). Hitit Üniversitesi Ortak Dersler Atatürk İlkeleri ve İnkılâp Tarihi Ders Notları.</w:t>
            </w:r>
          </w:p>
          <w:p w14:paraId="07DFDAFC" w14:textId="2D407A0D" w:rsidR="00F8090E" w:rsidRPr="00F8090E" w:rsidRDefault="00F8090E" w:rsidP="00F8090E">
            <w:pPr>
              <w:pStyle w:val="ListeParagraf"/>
              <w:numPr>
                <w:ilvl w:val="0"/>
                <w:numId w:val="7"/>
              </w:numPr>
              <w:spacing w:before="127"/>
              <w:jc w:val="both"/>
              <w:rPr>
                <w:rFonts w:cstheme="minorHAnsi"/>
              </w:rPr>
            </w:pPr>
            <w:r w:rsidRPr="008E5A4C">
              <w:rPr>
                <w:rFonts w:cstheme="minorHAnsi"/>
                <w:color w:val="231F20"/>
              </w:rPr>
              <w:t>Eroğul,</w:t>
            </w:r>
            <w:r w:rsidRPr="008E5A4C">
              <w:rPr>
                <w:rFonts w:cstheme="minorHAnsi"/>
                <w:color w:val="231F20"/>
                <w:spacing w:val="-10"/>
              </w:rPr>
              <w:t xml:space="preserve"> </w:t>
            </w:r>
            <w:r w:rsidRPr="008E5A4C">
              <w:rPr>
                <w:rFonts w:cstheme="minorHAnsi"/>
                <w:color w:val="231F20"/>
              </w:rPr>
              <w:t>C.</w:t>
            </w:r>
            <w:r w:rsidRPr="008E5A4C">
              <w:rPr>
                <w:rFonts w:cstheme="minorHAnsi"/>
                <w:color w:val="231F20"/>
                <w:spacing w:val="-8"/>
              </w:rPr>
              <w:t xml:space="preserve"> </w:t>
            </w:r>
            <w:r w:rsidRPr="008E5A4C">
              <w:rPr>
                <w:rFonts w:cstheme="minorHAnsi"/>
                <w:color w:val="231F20"/>
              </w:rPr>
              <w:t>(2003).</w:t>
            </w:r>
            <w:r w:rsidRPr="008E5A4C">
              <w:rPr>
                <w:rFonts w:cstheme="minorHAnsi"/>
                <w:color w:val="231F20"/>
                <w:spacing w:val="-8"/>
              </w:rPr>
              <w:t xml:space="preserve"> </w:t>
            </w:r>
            <w:r w:rsidRPr="008E5A4C">
              <w:rPr>
                <w:rFonts w:cstheme="minorHAnsi"/>
                <w:i/>
                <w:color w:val="231F20"/>
              </w:rPr>
              <w:t>Demokrat</w:t>
            </w:r>
            <w:r w:rsidRPr="008E5A4C">
              <w:rPr>
                <w:rFonts w:cstheme="minorHAnsi"/>
                <w:i/>
                <w:color w:val="231F20"/>
                <w:spacing w:val="-8"/>
              </w:rPr>
              <w:t xml:space="preserve"> </w:t>
            </w:r>
            <w:r w:rsidRPr="008E5A4C">
              <w:rPr>
                <w:rFonts w:cstheme="minorHAnsi"/>
                <w:i/>
                <w:color w:val="231F20"/>
              </w:rPr>
              <w:t>Parti</w:t>
            </w:r>
            <w:r w:rsidRPr="008E5A4C">
              <w:rPr>
                <w:rFonts w:cstheme="minorHAnsi"/>
                <w:i/>
                <w:color w:val="231F20"/>
                <w:spacing w:val="-14"/>
              </w:rPr>
              <w:t xml:space="preserve"> </w:t>
            </w:r>
            <w:r w:rsidRPr="008E5A4C">
              <w:rPr>
                <w:rFonts w:cstheme="minorHAnsi"/>
                <w:i/>
                <w:color w:val="231F20"/>
              </w:rPr>
              <w:t>Tarih</w:t>
            </w:r>
            <w:r w:rsidRPr="008E5A4C">
              <w:rPr>
                <w:rFonts w:cstheme="minorHAnsi"/>
                <w:i/>
                <w:color w:val="231F20"/>
                <w:spacing w:val="-7"/>
              </w:rPr>
              <w:t xml:space="preserve"> </w:t>
            </w:r>
            <w:r w:rsidRPr="008E5A4C">
              <w:rPr>
                <w:rFonts w:cstheme="minorHAnsi"/>
                <w:i/>
                <w:color w:val="231F20"/>
              </w:rPr>
              <w:t>ve</w:t>
            </w:r>
            <w:r w:rsidRPr="008E5A4C">
              <w:rPr>
                <w:rFonts w:cstheme="minorHAnsi"/>
                <w:i/>
                <w:color w:val="231F20"/>
                <w:spacing w:val="-8"/>
              </w:rPr>
              <w:t xml:space="preserve"> </w:t>
            </w:r>
            <w:r w:rsidRPr="008E5A4C">
              <w:rPr>
                <w:rFonts w:cstheme="minorHAnsi"/>
                <w:i/>
                <w:color w:val="231F20"/>
              </w:rPr>
              <w:t>İdeol</w:t>
            </w:r>
            <w:r w:rsidRPr="008E5A4C">
              <w:rPr>
                <w:rFonts w:cstheme="minorHAnsi"/>
                <w:color w:val="231F20"/>
              </w:rPr>
              <w:t>oji. İmge Yayınları.</w:t>
            </w:r>
          </w:p>
          <w:p w14:paraId="51D56A99"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Goloğlu, M.(2010). Milli Mücadele Tarihi - III (1920) Üçüncü Meşrutiyet Birinci Büyük Millet Meclisi. Türkiye İş Bankası Yayınları.</w:t>
            </w:r>
          </w:p>
          <w:p w14:paraId="0367521E"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İnan, A. (1969). Medeni Bilgiler ve Mustafa Kemal Atatürk’ün El Yazıları. Türk Tarih Kurumu Yayınevi.</w:t>
            </w:r>
          </w:p>
          <w:p w14:paraId="2DC5F6E8"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İnan, Afet. (1977). Türkiye Cumhuriyeti ve Türk Devrimi. Türk Tarih Kurumu Yayınevi.</w:t>
            </w:r>
          </w:p>
          <w:p w14:paraId="1E9DE9FD" w14:textId="20C4F0D2"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 xml:space="preserve">İnönü, İ. (1999).  Hatıralar. Yenigün Haber Ajansı Basın ve </w:t>
            </w:r>
            <w:r w:rsidR="00B21C72" w:rsidRPr="009B3C1E">
              <w:rPr>
                <w:rFonts w:eastAsia="Times New Roman" w:cstheme="minorHAnsi"/>
                <w:color w:val="000000" w:themeColor="text1"/>
                <w:lang w:eastAsia="tr-TR"/>
              </w:rPr>
              <w:t>Yayıncılık.</w:t>
            </w:r>
          </w:p>
          <w:p w14:paraId="2B26623B" w14:textId="04CA0F75" w:rsid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Karpat, K. H. (2010).  Türk Demokrasi Tarihi (Sosyal, Kültürel, Ekonomik Temeller). Timaş Yayınları.</w:t>
            </w:r>
          </w:p>
          <w:p w14:paraId="56BFB2A6" w14:textId="49D94DB5" w:rsidR="00F8090E" w:rsidRPr="00F8090E" w:rsidRDefault="00F8090E" w:rsidP="00F8090E">
            <w:pPr>
              <w:pStyle w:val="ListeParagraf"/>
              <w:numPr>
                <w:ilvl w:val="0"/>
                <w:numId w:val="7"/>
              </w:numPr>
              <w:spacing w:before="127"/>
              <w:jc w:val="both"/>
              <w:rPr>
                <w:rFonts w:cstheme="minorHAnsi"/>
              </w:rPr>
            </w:pPr>
            <w:r w:rsidRPr="004C7289">
              <w:rPr>
                <w:rFonts w:cstheme="minorHAnsi"/>
              </w:rPr>
              <w:t xml:space="preserve">Kili, S. (1998). </w:t>
            </w:r>
            <w:r w:rsidRPr="004C7289">
              <w:rPr>
                <w:rFonts w:cstheme="minorHAnsi"/>
                <w:i/>
              </w:rPr>
              <w:t>Atatürk Devrimi Bir Çağdaşlaşma Modeli.</w:t>
            </w:r>
            <w:r w:rsidRPr="004C7289">
              <w:rPr>
                <w:rFonts w:cstheme="minorHAnsi"/>
              </w:rPr>
              <w:t xml:space="preserve"> Türkiye İş Bankası Yayınları.</w:t>
            </w:r>
          </w:p>
          <w:p w14:paraId="39AABE0A" w14:textId="77777777" w:rsidR="00F8090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Kocatürk, U. (1988) . Atatürk ve Türkiye Cumhuriyeti Tarihi Kronolojisi. Türk Tarih Kurumu Yayınları.</w:t>
            </w:r>
          </w:p>
          <w:p w14:paraId="51457924" w14:textId="636520DE" w:rsidR="00F8090E" w:rsidRPr="00F8090E" w:rsidRDefault="00F8090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F8090E">
              <w:rPr>
                <w:rFonts w:cstheme="minorHAnsi"/>
                <w:i/>
              </w:rPr>
              <w:t>Lozan Barış Antlaşması Tutanaklar-Belgeler. (1993)</w:t>
            </w:r>
            <w:r w:rsidRPr="00F8090E">
              <w:rPr>
                <w:rFonts w:cstheme="minorHAnsi"/>
              </w:rPr>
              <w:t>. (Seha L.Meray, Çev) Cilt:7. YKY.</w:t>
            </w:r>
          </w:p>
          <w:p w14:paraId="7FA48F22"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Lewis, B. (2004).  Modern Türkiye’nin Doğuşu. Türk Tarih Kurumu Yayınları.</w:t>
            </w:r>
          </w:p>
          <w:p w14:paraId="671405DB"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Shaw, S. (1982). Osmanlı İmparatorluğu ve Modern Türkiye. E Yayınlar.</w:t>
            </w:r>
          </w:p>
          <w:p w14:paraId="0631A22A"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Ortaylı, İ. (2007).  Batılılaşma Yolunda, Merkez Kitapları.</w:t>
            </w:r>
          </w:p>
          <w:p w14:paraId="3926E58C"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Ortaylı, İ. (2008).  Osmanlı’da Değişim ve Anayasal Rejim Sorunu. İş Bankası Yayınları.</w:t>
            </w:r>
          </w:p>
          <w:p w14:paraId="2440FFDB"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Timur, T. (2001).  Türk Devrimi ve Sonrası (1919–1946). Ankara, 2001.</w:t>
            </w:r>
          </w:p>
          <w:p w14:paraId="6CA43FC9"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Turan, Ş. (1992).  Türk Devrim Tarihi – Ulusal Direnişten Türkiye Cumhuriyeti’ne, 2. Kitap.  Bilgi Yayınevi.</w:t>
            </w:r>
          </w:p>
          <w:p w14:paraId="742FE9F1" w14:textId="77777777" w:rsidR="009B3C1E" w:rsidRPr="009B3C1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t>Türk Silahlı Kuvvetleri Tarihi Türkiye Büyük Millet Meclisi Hükümeti Dönemi (23 Nisan 1920- 29 Ekim 1923), C.IV, Kısım I, Genelkurmay ATASE Başkanlığı Yayınları.</w:t>
            </w:r>
          </w:p>
          <w:p w14:paraId="676ACD8B" w14:textId="5E394D73" w:rsidR="00765209" w:rsidRPr="00F8090E" w:rsidRDefault="009B3C1E" w:rsidP="00F8090E">
            <w:pPr>
              <w:pStyle w:val="ListeParagraf"/>
              <w:numPr>
                <w:ilvl w:val="0"/>
                <w:numId w:val="7"/>
              </w:numPr>
              <w:spacing w:after="120" w:line="270" w:lineRule="atLeast"/>
              <w:ind w:right="142"/>
              <w:jc w:val="both"/>
              <w:rPr>
                <w:rFonts w:eastAsia="Times New Roman" w:cstheme="minorHAnsi"/>
                <w:color w:val="000000" w:themeColor="text1"/>
                <w:lang w:eastAsia="tr-TR"/>
              </w:rPr>
            </w:pPr>
            <w:r w:rsidRPr="009B3C1E">
              <w:rPr>
                <w:rFonts w:eastAsia="Times New Roman" w:cstheme="minorHAnsi"/>
                <w:color w:val="000000" w:themeColor="text1"/>
                <w:lang w:eastAsia="tr-TR"/>
              </w:rPr>
              <w:lastRenderedPageBreak/>
              <w:t>Zürcher, E.J. (2010). Modernleşen Türkiye’nin Tarihi, İletişim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5F8896DA" w14:textId="1EF1AB46" w:rsidR="009B3C1E" w:rsidRPr="00FB77DD" w:rsidRDefault="009B3C1E" w:rsidP="00E61BB4">
            <w:pPr>
              <w:pStyle w:val="ListeParagraf"/>
              <w:numPr>
                <w:ilvl w:val="0"/>
                <w:numId w:val="10"/>
              </w:numPr>
              <w:spacing w:before="120"/>
              <w:ind w:left="366" w:hanging="284"/>
              <w:jc w:val="both"/>
              <w:rPr>
                <w:rFonts w:eastAsia="Times New Roman" w:cstheme="minorHAnsi"/>
                <w:lang w:eastAsia="tr-TR"/>
              </w:rPr>
            </w:pPr>
            <w:r w:rsidRPr="00FB77DD">
              <w:rPr>
                <w:rFonts w:eastAsia="Times New Roman" w:cstheme="minorHAnsi"/>
                <w:lang w:eastAsia="tr-TR"/>
              </w:rPr>
              <w:t>İnkılâp kavramını ve aşamalarını tanımlar.</w:t>
            </w:r>
          </w:p>
          <w:p w14:paraId="091465BE" w14:textId="10978607" w:rsidR="00E61BB4" w:rsidRPr="00FB77DD" w:rsidRDefault="009B3C1E" w:rsidP="00E61BB4">
            <w:pPr>
              <w:pStyle w:val="ListeParagraf"/>
              <w:numPr>
                <w:ilvl w:val="0"/>
                <w:numId w:val="10"/>
              </w:numPr>
              <w:spacing w:before="120"/>
              <w:ind w:left="366" w:hanging="284"/>
              <w:jc w:val="both"/>
              <w:rPr>
                <w:rFonts w:eastAsia="Times New Roman" w:cstheme="minorHAnsi"/>
                <w:lang w:eastAsia="tr-TR"/>
              </w:rPr>
            </w:pPr>
            <w:r w:rsidRPr="00FB77DD">
              <w:rPr>
                <w:rFonts w:eastAsia="Times New Roman" w:cstheme="minorHAnsi"/>
                <w:lang w:eastAsia="tr-TR"/>
              </w:rPr>
              <w:t>Türk İnkılâbının özelliklerini ve aşamalarını açıklar.</w:t>
            </w:r>
          </w:p>
          <w:p w14:paraId="59781BB8" w14:textId="2E913A8D" w:rsidR="009B3C1E" w:rsidRPr="00FB77DD" w:rsidRDefault="00D91D19" w:rsidP="00E61BB4">
            <w:pPr>
              <w:pStyle w:val="ListeParagraf"/>
              <w:numPr>
                <w:ilvl w:val="0"/>
                <w:numId w:val="10"/>
              </w:numPr>
              <w:spacing w:before="120"/>
              <w:ind w:left="366" w:hanging="284"/>
              <w:jc w:val="both"/>
              <w:rPr>
                <w:rFonts w:eastAsia="Times New Roman" w:cstheme="minorHAnsi"/>
                <w:lang w:eastAsia="tr-TR"/>
              </w:rPr>
            </w:pPr>
            <w:r w:rsidRPr="00FB77DD">
              <w:rPr>
                <w:rFonts w:eastAsia="Times New Roman" w:cstheme="minorHAnsi"/>
                <w:lang w:eastAsia="tr-TR"/>
              </w:rPr>
              <w:t>Türk Demokratikleşme Tarihi evrelerini bilir.</w:t>
            </w:r>
          </w:p>
          <w:p w14:paraId="5ADC3EB1" w14:textId="3FD9EAF2" w:rsidR="00D91D19" w:rsidRPr="00FB77DD" w:rsidRDefault="00D91D19" w:rsidP="00E61BB4">
            <w:pPr>
              <w:pStyle w:val="ListeParagraf"/>
              <w:numPr>
                <w:ilvl w:val="0"/>
                <w:numId w:val="10"/>
              </w:numPr>
              <w:ind w:left="366" w:hanging="284"/>
              <w:jc w:val="both"/>
              <w:rPr>
                <w:rFonts w:eastAsia="Times New Roman" w:cstheme="minorHAnsi"/>
                <w:lang w:eastAsia="tr-TR"/>
              </w:rPr>
            </w:pPr>
            <w:r w:rsidRPr="00FB77DD">
              <w:rPr>
                <w:rFonts w:eastAsia="Times New Roman" w:cstheme="minorHAnsi"/>
                <w:lang w:eastAsia="tr-TR"/>
              </w:rPr>
              <w:t>20.Yüzyıl Türk Siyasi Tarihi olaylarını</w:t>
            </w:r>
            <w:r w:rsidR="00B21C72" w:rsidRPr="00FB77DD">
              <w:rPr>
                <w:rFonts w:eastAsia="Times New Roman" w:cstheme="minorHAnsi"/>
                <w:lang w:eastAsia="tr-TR"/>
              </w:rPr>
              <w:t xml:space="preserve"> kavrar</w:t>
            </w:r>
            <w:r w:rsidRPr="00FB77DD">
              <w:rPr>
                <w:rFonts w:eastAsia="Times New Roman" w:cstheme="minorHAnsi"/>
                <w:lang w:eastAsia="tr-TR"/>
              </w:rPr>
              <w:t>, bu olayların Türkiye Cumhuriye</w:t>
            </w:r>
            <w:r w:rsidR="005D7E44" w:rsidRPr="00FB77DD">
              <w:rPr>
                <w:rFonts w:eastAsia="Times New Roman" w:cstheme="minorHAnsi"/>
                <w:lang w:eastAsia="tr-TR"/>
              </w:rPr>
              <w:t>ti</w:t>
            </w:r>
            <w:r w:rsidRPr="00FB77DD">
              <w:rPr>
                <w:rFonts w:eastAsia="Times New Roman" w:cstheme="minorHAnsi"/>
                <w:lang w:eastAsia="tr-TR"/>
              </w:rPr>
              <w:t xml:space="preserve"> Devleti’nin kuruluşu</w:t>
            </w:r>
            <w:r w:rsidR="005D7E44" w:rsidRPr="00FB77DD">
              <w:rPr>
                <w:rFonts w:eastAsia="Times New Roman" w:cstheme="minorHAnsi"/>
                <w:lang w:eastAsia="tr-TR"/>
              </w:rPr>
              <w:t>na etkilerini değerlendirir.</w:t>
            </w:r>
          </w:p>
          <w:p w14:paraId="2622EAAD" w14:textId="77777777" w:rsidR="004F6896" w:rsidRPr="00F8090E" w:rsidRDefault="005D7E44" w:rsidP="00E61BB4">
            <w:pPr>
              <w:pStyle w:val="ListeParagraf"/>
              <w:numPr>
                <w:ilvl w:val="0"/>
                <w:numId w:val="10"/>
              </w:numPr>
              <w:ind w:left="366" w:hanging="284"/>
              <w:jc w:val="both"/>
              <w:rPr>
                <w:rFonts w:eastAsia="Times New Roman" w:cstheme="minorHAnsi"/>
                <w:color w:val="000000" w:themeColor="text1"/>
                <w:lang w:eastAsia="tr-TR"/>
              </w:rPr>
            </w:pPr>
            <w:r w:rsidRPr="00FB77DD">
              <w:rPr>
                <w:rFonts w:eastAsia="Times New Roman" w:cstheme="minorHAnsi"/>
                <w:lang w:eastAsia="tr-TR"/>
              </w:rPr>
              <w:t>Milli Mücadele Dönemi siyasi ve diplomatik olayları</w:t>
            </w:r>
            <w:r w:rsidR="00FB77DD" w:rsidRPr="00FB77DD">
              <w:rPr>
                <w:rFonts w:eastAsia="Times New Roman" w:cstheme="minorHAnsi"/>
                <w:lang w:eastAsia="tr-TR"/>
              </w:rPr>
              <w:t>nı</w:t>
            </w:r>
            <w:r w:rsidRPr="00FB77DD">
              <w:rPr>
                <w:rFonts w:eastAsia="Times New Roman" w:cstheme="minorHAnsi"/>
                <w:lang w:eastAsia="tr-TR"/>
              </w:rPr>
              <w:t xml:space="preserve"> bilir ve sonuçlarının önemini kavrar.</w:t>
            </w:r>
          </w:p>
          <w:p w14:paraId="428FC4DC" w14:textId="77777777" w:rsidR="00F8090E" w:rsidRPr="00267015" w:rsidRDefault="00F8090E" w:rsidP="00F8090E">
            <w:pPr>
              <w:pStyle w:val="ListeParagraf"/>
              <w:numPr>
                <w:ilvl w:val="0"/>
                <w:numId w:val="10"/>
              </w:numPr>
              <w:spacing w:before="120"/>
              <w:ind w:left="366" w:hanging="284"/>
              <w:jc w:val="both"/>
              <w:rPr>
                <w:rFonts w:eastAsia="Times New Roman" w:cstheme="minorHAnsi"/>
                <w:lang w:eastAsia="tr-TR"/>
              </w:rPr>
            </w:pPr>
            <w:r w:rsidRPr="00267015">
              <w:rPr>
                <w:rFonts w:eastAsia="Times New Roman" w:cstheme="minorHAnsi"/>
                <w:lang w:eastAsia="tr-TR"/>
              </w:rPr>
              <w:t>Atatürk İlkelerini bilir ve önemini açıklar.</w:t>
            </w:r>
          </w:p>
          <w:p w14:paraId="207FFD12" w14:textId="77777777" w:rsidR="00F8090E" w:rsidRPr="00267015" w:rsidRDefault="00F8090E" w:rsidP="00F8090E">
            <w:pPr>
              <w:pStyle w:val="ListeParagraf"/>
              <w:numPr>
                <w:ilvl w:val="0"/>
                <w:numId w:val="10"/>
              </w:numPr>
              <w:spacing w:before="120"/>
              <w:ind w:left="366" w:hanging="284"/>
              <w:jc w:val="both"/>
              <w:rPr>
                <w:rFonts w:eastAsia="Times New Roman" w:cstheme="minorHAnsi"/>
                <w:lang w:eastAsia="tr-TR"/>
              </w:rPr>
            </w:pPr>
            <w:r w:rsidRPr="00267015">
              <w:rPr>
                <w:rFonts w:eastAsia="Times New Roman" w:cstheme="minorHAnsi"/>
                <w:lang w:eastAsia="tr-TR"/>
              </w:rPr>
              <w:t>Atatürk Dönemi iç ve dış politikalarını tarihi olaylarla birlikte açıklar.</w:t>
            </w:r>
          </w:p>
          <w:p w14:paraId="691C6A83" w14:textId="77777777" w:rsidR="00F8090E" w:rsidRPr="00267015" w:rsidRDefault="00F8090E" w:rsidP="00F8090E">
            <w:pPr>
              <w:pStyle w:val="ListeParagraf"/>
              <w:numPr>
                <w:ilvl w:val="0"/>
                <w:numId w:val="10"/>
              </w:numPr>
              <w:ind w:left="366" w:hanging="284"/>
              <w:jc w:val="both"/>
              <w:rPr>
                <w:rFonts w:eastAsia="Times New Roman" w:cstheme="minorHAnsi"/>
                <w:lang w:eastAsia="tr-TR"/>
              </w:rPr>
            </w:pPr>
            <w:r w:rsidRPr="00267015">
              <w:rPr>
                <w:rFonts w:eastAsia="Times New Roman" w:cstheme="minorHAnsi"/>
                <w:lang w:eastAsia="tr-TR"/>
              </w:rPr>
              <w:t>Türkiye Cumhuriyeti demokrasi tarihinde çok partili siyasi hayatın dönüm noktalarını ve önemini bilir.</w:t>
            </w:r>
          </w:p>
          <w:p w14:paraId="022F0EAB" w14:textId="77777777" w:rsidR="00F8090E" w:rsidRDefault="00F8090E" w:rsidP="00F8090E">
            <w:pPr>
              <w:pStyle w:val="ListeParagraf"/>
              <w:numPr>
                <w:ilvl w:val="0"/>
                <w:numId w:val="10"/>
              </w:numPr>
              <w:ind w:left="366" w:hanging="284"/>
              <w:jc w:val="both"/>
              <w:rPr>
                <w:rFonts w:eastAsia="Times New Roman" w:cstheme="minorHAnsi"/>
                <w:lang w:eastAsia="tr-TR"/>
              </w:rPr>
            </w:pPr>
            <w:r w:rsidRPr="00267015">
              <w:rPr>
                <w:rFonts w:eastAsia="Times New Roman" w:cstheme="minorHAnsi"/>
                <w:lang w:eastAsia="tr-TR"/>
              </w:rPr>
              <w:t>II. Dünya Savaşı ve sonrası dönemde Türkiye Cumhuriyeti Devleti’nin diplomasi ilişkilerini değerlendirir.</w:t>
            </w:r>
          </w:p>
          <w:p w14:paraId="625258E3" w14:textId="77777777" w:rsidR="00F8090E" w:rsidRPr="00267015" w:rsidRDefault="00F8090E" w:rsidP="00F8090E">
            <w:pPr>
              <w:pStyle w:val="ListeParagraf"/>
              <w:numPr>
                <w:ilvl w:val="0"/>
                <w:numId w:val="10"/>
              </w:numPr>
              <w:ind w:left="366" w:hanging="284"/>
              <w:jc w:val="both"/>
              <w:rPr>
                <w:rFonts w:eastAsia="Times New Roman" w:cstheme="minorHAnsi"/>
                <w:lang w:eastAsia="tr-TR"/>
              </w:rPr>
            </w:pPr>
            <w:r>
              <w:rPr>
                <w:rFonts w:eastAsia="Times New Roman" w:cstheme="minorHAnsi"/>
                <w:lang w:eastAsia="tr-TR"/>
              </w:rPr>
              <w:t>1960-1980 yılları arası Türk siyasi tarihi olaylarını kavrar.</w:t>
            </w:r>
          </w:p>
          <w:p w14:paraId="0F87D13A" w14:textId="0C28E119" w:rsidR="00F8090E" w:rsidRPr="00E943CD" w:rsidRDefault="00F8090E" w:rsidP="00F8090E">
            <w:pPr>
              <w:pStyle w:val="ListeParagraf"/>
              <w:numPr>
                <w:ilvl w:val="0"/>
                <w:numId w:val="10"/>
              </w:numPr>
              <w:ind w:left="366" w:hanging="284"/>
              <w:jc w:val="both"/>
              <w:rPr>
                <w:rFonts w:eastAsia="Times New Roman" w:cstheme="minorHAnsi"/>
                <w:color w:val="000000" w:themeColor="text1"/>
                <w:lang w:eastAsia="tr-TR"/>
              </w:rPr>
            </w:pPr>
            <w:r w:rsidRPr="00267015">
              <w:rPr>
                <w:rFonts w:eastAsia="Times New Roman" w:cstheme="minorHAnsi"/>
                <w:lang w:eastAsia="tr-TR"/>
              </w:rPr>
              <w:t>Küresel değişimlerin Türkiye Cumhuriyeti Devleti üzerindeki etkilerini analiz eder.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A30190" w:rsidRPr="00E943CD" w14:paraId="71276EFC" w14:textId="77777777" w:rsidTr="00C7319B">
        <w:trPr>
          <w:trHeight w:val="170"/>
        </w:trPr>
        <w:tc>
          <w:tcPr>
            <w:tcW w:w="437" w:type="pct"/>
            <w:vAlign w:val="center"/>
            <w:hideMark/>
          </w:tcPr>
          <w:p w14:paraId="23F51B7C"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6776E34A" w:rsidR="00A30190" w:rsidRPr="00E943CD" w:rsidRDefault="00A30190" w:rsidP="00A30190">
            <w:pPr>
              <w:spacing w:before="20" w:after="20" w:line="240" w:lineRule="atLeast"/>
              <w:rPr>
                <w:rFonts w:eastAsia="Times New Roman" w:cstheme="minorHAnsi"/>
                <w:color w:val="000000" w:themeColor="text1"/>
                <w:lang w:eastAsia="tr-TR"/>
              </w:rPr>
            </w:pPr>
            <w:r w:rsidRPr="00671252">
              <w:t>XIX. ve XX. Yüzyıl Osmanlı Devleti olaylarına genel bir bakış</w:t>
            </w:r>
          </w:p>
        </w:tc>
      </w:tr>
      <w:tr w:rsidR="00A30190" w:rsidRPr="00E943CD" w14:paraId="0FC4C35E" w14:textId="77777777" w:rsidTr="00C7319B">
        <w:trPr>
          <w:trHeight w:val="170"/>
        </w:trPr>
        <w:tc>
          <w:tcPr>
            <w:tcW w:w="437" w:type="pct"/>
            <w:vAlign w:val="center"/>
            <w:hideMark/>
          </w:tcPr>
          <w:p w14:paraId="10D9AF90"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9EE7A3C" w:rsidR="00A30190" w:rsidRPr="00E943CD" w:rsidRDefault="00A30190" w:rsidP="00A30190">
            <w:pPr>
              <w:spacing w:before="20" w:after="20" w:line="240" w:lineRule="atLeast"/>
              <w:rPr>
                <w:rFonts w:eastAsia="Times New Roman" w:cstheme="minorHAnsi"/>
                <w:color w:val="000000" w:themeColor="text1"/>
                <w:lang w:eastAsia="tr-TR"/>
              </w:rPr>
            </w:pPr>
            <w:r w:rsidRPr="00671252">
              <w:t>Osmanlı Devleti Demokratikleşme Hareketi</w:t>
            </w:r>
            <w:r>
              <w:t xml:space="preserve"> Trablusgarp</w:t>
            </w:r>
            <w:r w:rsidRPr="00A30190">
              <w:t xml:space="preserve"> Savaşı I. ve II. Balkan Savaşları</w:t>
            </w:r>
          </w:p>
        </w:tc>
      </w:tr>
      <w:tr w:rsidR="00A30190" w:rsidRPr="00E943CD" w14:paraId="6C2337D8" w14:textId="77777777" w:rsidTr="00C7319B">
        <w:trPr>
          <w:trHeight w:val="170"/>
        </w:trPr>
        <w:tc>
          <w:tcPr>
            <w:tcW w:w="437" w:type="pct"/>
            <w:vAlign w:val="center"/>
            <w:hideMark/>
          </w:tcPr>
          <w:p w14:paraId="0A87AAAB"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08B659C3" w:rsidR="00A30190" w:rsidRPr="00E943CD" w:rsidRDefault="00A30190" w:rsidP="00A30190">
            <w:pPr>
              <w:spacing w:before="20" w:after="20" w:line="240" w:lineRule="atLeast"/>
              <w:rPr>
                <w:rFonts w:eastAsia="Times New Roman" w:cstheme="minorHAnsi"/>
                <w:color w:val="000000" w:themeColor="text1"/>
                <w:lang w:eastAsia="tr-TR"/>
              </w:rPr>
            </w:pPr>
            <w:r>
              <w:t xml:space="preserve">I. </w:t>
            </w:r>
            <w:r w:rsidRPr="00671252">
              <w:t>Dünya</w:t>
            </w:r>
            <w:r>
              <w:t xml:space="preserve"> Savaşı (Nedenleri, Cepheleri, Sonuçları)</w:t>
            </w:r>
            <w:r w:rsidRPr="00671252">
              <w:t xml:space="preserve"> Wilson İlkeleri, Mondros Ateşkes Antlaşması</w:t>
            </w:r>
          </w:p>
        </w:tc>
      </w:tr>
      <w:tr w:rsidR="00A30190" w:rsidRPr="00E943CD" w14:paraId="692DEE55" w14:textId="77777777" w:rsidTr="00C7319B">
        <w:trPr>
          <w:trHeight w:val="170"/>
        </w:trPr>
        <w:tc>
          <w:tcPr>
            <w:tcW w:w="437" w:type="pct"/>
            <w:vAlign w:val="center"/>
            <w:hideMark/>
          </w:tcPr>
          <w:p w14:paraId="1E2259E6"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4</w:t>
            </w:r>
          </w:p>
        </w:tc>
        <w:tc>
          <w:tcPr>
            <w:tcW w:w="4563" w:type="pct"/>
          </w:tcPr>
          <w:p w14:paraId="26DF8CEC" w14:textId="3BC86FEA" w:rsidR="00A30190" w:rsidRPr="00E943CD" w:rsidRDefault="00A30190" w:rsidP="00A30190">
            <w:pPr>
              <w:spacing w:before="20" w:after="20" w:line="240" w:lineRule="atLeast"/>
              <w:rPr>
                <w:rFonts w:eastAsia="Times New Roman" w:cstheme="minorHAnsi"/>
                <w:color w:val="000000" w:themeColor="text1"/>
                <w:lang w:eastAsia="tr-TR"/>
              </w:rPr>
            </w:pPr>
            <w:r w:rsidRPr="00671252">
              <w:t xml:space="preserve">Mustafa Kemal Paşa’nın Samsun’a Çıkışı </w:t>
            </w:r>
            <w:r>
              <w:t>Milli</w:t>
            </w:r>
            <w:r w:rsidRPr="00A30190">
              <w:t xml:space="preserve"> Mücadele Hazırlık Dönemi (Amasya Genelgesi, Erzurum Kongresi, Sivas Kongresi)</w:t>
            </w:r>
          </w:p>
        </w:tc>
      </w:tr>
      <w:tr w:rsidR="00A30190" w:rsidRPr="00E943CD" w14:paraId="025FC0B3" w14:textId="77777777" w:rsidTr="00C7319B">
        <w:trPr>
          <w:trHeight w:val="170"/>
        </w:trPr>
        <w:tc>
          <w:tcPr>
            <w:tcW w:w="437" w:type="pct"/>
            <w:vAlign w:val="center"/>
            <w:hideMark/>
          </w:tcPr>
          <w:p w14:paraId="221D205A"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0480B933" w:rsidR="00A30190" w:rsidRPr="00E943CD" w:rsidRDefault="00A30190" w:rsidP="00A30190">
            <w:pPr>
              <w:spacing w:before="20" w:after="20" w:line="240" w:lineRule="atLeast"/>
              <w:rPr>
                <w:rFonts w:eastAsia="Times New Roman" w:cstheme="minorHAnsi"/>
                <w:color w:val="000000" w:themeColor="text1"/>
                <w:lang w:eastAsia="tr-TR"/>
              </w:rPr>
            </w:pPr>
            <w:r w:rsidRPr="00671252">
              <w:t xml:space="preserve"> Misâk-ı Milli Kararları</w:t>
            </w:r>
            <w:r>
              <w:t xml:space="preserve">, </w:t>
            </w:r>
            <w:r w:rsidRPr="00671252">
              <w:t>TBMM Açılışı ve özellikleri</w:t>
            </w:r>
            <w:r>
              <w:t>,</w:t>
            </w:r>
            <w:r w:rsidRPr="00671252">
              <w:t xml:space="preserve"> TBMM’ne karşı çıkan </w:t>
            </w:r>
            <w:r>
              <w:t>isyanlar</w:t>
            </w:r>
          </w:p>
        </w:tc>
      </w:tr>
      <w:tr w:rsidR="00A30190" w:rsidRPr="00E943CD" w14:paraId="3D506BD7" w14:textId="77777777" w:rsidTr="00C7319B">
        <w:trPr>
          <w:trHeight w:val="170"/>
        </w:trPr>
        <w:tc>
          <w:tcPr>
            <w:tcW w:w="437" w:type="pct"/>
            <w:vAlign w:val="center"/>
            <w:hideMark/>
          </w:tcPr>
          <w:p w14:paraId="2E705052"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1780F6DF" w:rsidR="00A30190" w:rsidRPr="00E943CD" w:rsidRDefault="00A30190" w:rsidP="00A30190">
            <w:pPr>
              <w:spacing w:before="20" w:after="20" w:line="240" w:lineRule="atLeast"/>
              <w:rPr>
                <w:rFonts w:eastAsia="Times New Roman" w:cstheme="minorHAnsi"/>
                <w:color w:val="000000" w:themeColor="text1"/>
                <w:lang w:eastAsia="tr-TR"/>
              </w:rPr>
            </w:pPr>
            <w:r w:rsidRPr="00671252">
              <w:t>Milli Mücadele Dönemi Doğu</w:t>
            </w:r>
            <w:r>
              <w:t>, Güney Cephesi ve</w:t>
            </w:r>
            <w:r w:rsidRPr="00671252">
              <w:t xml:space="preserve"> Batı Cephesi</w:t>
            </w:r>
          </w:p>
        </w:tc>
      </w:tr>
      <w:tr w:rsidR="00A30190" w:rsidRPr="00E943CD" w14:paraId="7C9A616C" w14:textId="77777777" w:rsidTr="00C7319B">
        <w:trPr>
          <w:trHeight w:val="170"/>
        </w:trPr>
        <w:tc>
          <w:tcPr>
            <w:tcW w:w="437" w:type="pct"/>
            <w:vAlign w:val="center"/>
            <w:hideMark/>
          </w:tcPr>
          <w:p w14:paraId="5145E6FA"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1315FA12" w:rsidR="00A30190" w:rsidRPr="00E943CD" w:rsidRDefault="00A30190" w:rsidP="00A30190">
            <w:pPr>
              <w:spacing w:before="20" w:after="20" w:line="240" w:lineRule="atLeast"/>
              <w:rPr>
                <w:rFonts w:eastAsia="Times New Roman" w:cstheme="minorHAnsi"/>
                <w:color w:val="000000" w:themeColor="text1"/>
                <w:lang w:eastAsia="tr-TR"/>
              </w:rPr>
            </w:pPr>
            <w:r w:rsidRPr="00671252">
              <w:t>Mudanya Ateşkes Antlaşması</w:t>
            </w:r>
            <w:r>
              <w:t xml:space="preserve"> ve</w:t>
            </w:r>
            <w:r w:rsidRPr="00671252">
              <w:t xml:space="preserve"> Lozan Barış Antlaşması</w:t>
            </w:r>
          </w:p>
        </w:tc>
      </w:tr>
      <w:tr w:rsidR="00A30190" w:rsidRPr="00E943CD" w14:paraId="14DB72C9" w14:textId="77777777" w:rsidTr="00C7319B">
        <w:trPr>
          <w:trHeight w:val="170"/>
        </w:trPr>
        <w:tc>
          <w:tcPr>
            <w:tcW w:w="437" w:type="pct"/>
            <w:vAlign w:val="center"/>
            <w:hideMark/>
          </w:tcPr>
          <w:p w14:paraId="4998555C" w14:textId="77777777" w:rsidR="00A30190" w:rsidRPr="00E943CD" w:rsidRDefault="00A30190" w:rsidP="00A30190">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8</w:t>
            </w:r>
          </w:p>
        </w:tc>
        <w:tc>
          <w:tcPr>
            <w:tcW w:w="4563" w:type="pct"/>
          </w:tcPr>
          <w:p w14:paraId="740F9531" w14:textId="5354DF3F" w:rsidR="00A30190" w:rsidRPr="00E943CD" w:rsidRDefault="001A299E" w:rsidP="00A30190">
            <w:pPr>
              <w:spacing w:before="20" w:after="20" w:line="240" w:lineRule="atLeast"/>
              <w:rPr>
                <w:rFonts w:eastAsia="Times New Roman" w:cstheme="minorHAnsi"/>
                <w:color w:val="000000" w:themeColor="text1"/>
                <w:lang w:eastAsia="tr-TR"/>
              </w:rPr>
            </w:pPr>
            <w:r w:rsidRPr="00E54708">
              <w:t>Atatürk Dönemi İç Politika</w:t>
            </w:r>
          </w:p>
        </w:tc>
      </w:tr>
      <w:tr w:rsidR="001A299E" w:rsidRPr="00E943CD" w14:paraId="6B145FCA" w14:textId="77777777" w:rsidTr="00C7319B">
        <w:trPr>
          <w:trHeight w:val="170"/>
        </w:trPr>
        <w:tc>
          <w:tcPr>
            <w:tcW w:w="437" w:type="pct"/>
            <w:vAlign w:val="center"/>
            <w:hideMark/>
          </w:tcPr>
          <w:p w14:paraId="41CF57C5" w14:textId="77777777" w:rsidR="001A299E" w:rsidRPr="00E943CD" w:rsidRDefault="001A299E" w:rsidP="001A299E">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578765C4" w:rsidR="001A299E" w:rsidRPr="00E943CD" w:rsidRDefault="001A299E" w:rsidP="001A299E">
            <w:pPr>
              <w:spacing w:before="20" w:after="20" w:line="240" w:lineRule="atLeast"/>
              <w:rPr>
                <w:rFonts w:eastAsia="Times New Roman" w:cstheme="minorHAnsi"/>
                <w:color w:val="000000" w:themeColor="text1"/>
                <w:lang w:eastAsia="tr-TR"/>
              </w:rPr>
            </w:pPr>
            <w:r w:rsidRPr="00E54708">
              <w:t>Huk</w:t>
            </w:r>
            <w:r>
              <w:t>uk ve Eğitim Alanında Yapılan İnkılâplar</w:t>
            </w:r>
          </w:p>
        </w:tc>
      </w:tr>
      <w:tr w:rsidR="001A299E" w:rsidRPr="00E943CD" w14:paraId="495D5C86" w14:textId="77777777" w:rsidTr="00C7319B">
        <w:trPr>
          <w:trHeight w:val="170"/>
        </w:trPr>
        <w:tc>
          <w:tcPr>
            <w:tcW w:w="437" w:type="pct"/>
            <w:vAlign w:val="center"/>
            <w:hideMark/>
          </w:tcPr>
          <w:p w14:paraId="07ABABE4" w14:textId="77777777" w:rsidR="001A299E" w:rsidRPr="00E943CD" w:rsidRDefault="001A299E" w:rsidP="001A299E">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6BF87EFC" w:rsidR="001A299E" w:rsidRPr="00E943CD" w:rsidRDefault="001A299E" w:rsidP="001A299E">
            <w:pPr>
              <w:spacing w:before="20" w:after="20" w:line="240" w:lineRule="atLeast"/>
              <w:rPr>
                <w:rFonts w:eastAsia="Times New Roman" w:cstheme="minorHAnsi"/>
                <w:color w:val="000000" w:themeColor="text1"/>
                <w:lang w:eastAsia="tr-TR"/>
              </w:rPr>
            </w:pPr>
            <w:r w:rsidRPr="00E54708">
              <w:t>Sosyal</w:t>
            </w:r>
            <w:r w:rsidR="007B3C43">
              <w:t xml:space="preserve"> ve Ekonomi </w:t>
            </w:r>
            <w:r w:rsidR="007B3C43" w:rsidRPr="00E54708">
              <w:t>Alanda</w:t>
            </w:r>
            <w:r w:rsidRPr="00E54708">
              <w:t xml:space="preserve"> Yapılan</w:t>
            </w:r>
            <w:r>
              <w:t xml:space="preserve"> İnkılâplar</w:t>
            </w:r>
          </w:p>
        </w:tc>
      </w:tr>
      <w:tr w:rsidR="001A299E" w:rsidRPr="00E943CD" w14:paraId="39A8B6B5" w14:textId="77777777" w:rsidTr="00C7319B">
        <w:trPr>
          <w:trHeight w:val="170"/>
        </w:trPr>
        <w:tc>
          <w:tcPr>
            <w:tcW w:w="437" w:type="pct"/>
            <w:vAlign w:val="center"/>
            <w:hideMark/>
          </w:tcPr>
          <w:p w14:paraId="1DB358DF" w14:textId="77777777" w:rsidR="001A299E" w:rsidRPr="00E943CD" w:rsidRDefault="001A299E" w:rsidP="001A299E">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00B93420" w:rsidR="001A299E" w:rsidRPr="00E943CD" w:rsidRDefault="007B3C43" w:rsidP="001A299E">
            <w:pPr>
              <w:spacing w:before="20" w:after="20" w:line="240" w:lineRule="atLeast"/>
              <w:rPr>
                <w:rFonts w:eastAsia="Times New Roman" w:cstheme="minorHAnsi"/>
                <w:color w:val="000000" w:themeColor="text1"/>
                <w:lang w:eastAsia="tr-TR"/>
              </w:rPr>
            </w:pPr>
            <w:r>
              <w:t>Atatürk Dönemi Türk</w:t>
            </w:r>
            <w:r w:rsidRPr="00E54708">
              <w:t xml:space="preserve"> Dış Politikası</w:t>
            </w:r>
          </w:p>
        </w:tc>
      </w:tr>
      <w:tr w:rsidR="001A299E" w:rsidRPr="00E943CD" w14:paraId="257CAE32" w14:textId="77777777" w:rsidTr="00C7319B">
        <w:trPr>
          <w:trHeight w:val="170"/>
        </w:trPr>
        <w:tc>
          <w:tcPr>
            <w:tcW w:w="437" w:type="pct"/>
            <w:vAlign w:val="center"/>
            <w:hideMark/>
          </w:tcPr>
          <w:p w14:paraId="187603BD" w14:textId="77777777" w:rsidR="001A299E" w:rsidRPr="00E943CD" w:rsidRDefault="001A299E" w:rsidP="001A299E">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6371486" w:rsidR="001A299E" w:rsidRPr="00E943CD" w:rsidRDefault="007B3C43" w:rsidP="0001301F">
            <w:pPr>
              <w:spacing w:before="20" w:after="20"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II. Dünya Savaşı </w:t>
            </w:r>
            <w:r w:rsidR="0001301F">
              <w:rPr>
                <w:rFonts w:eastAsia="Times New Roman" w:cstheme="minorHAnsi"/>
                <w:color w:val="000000" w:themeColor="text1"/>
                <w:lang w:eastAsia="tr-TR"/>
              </w:rPr>
              <w:t xml:space="preserve">ve </w:t>
            </w:r>
            <w:r>
              <w:rPr>
                <w:rFonts w:eastAsia="Times New Roman" w:cstheme="minorHAnsi"/>
                <w:color w:val="000000" w:themeColor="text1"/>
                <w:lang w:eastAsia="tr-TR"/>
              </w:rPr>
              <w:t>İsmet İnönü Dönemi</w:t>
            </w:r>
          </w:p>
        </w:tc>
      </w:tr>
      <w:tr w:rsidR="007B3C43" w:rsidRPr="00E943CD" w14:paraId="6EEAA2D0" w14:textId="77777777" w:rsidTr="00C7319B">
        <w:trPr>
          <w:trHeight w:val="170"/>
        </w:trPr>
        <w:tc>
          <w:tcPr>
            <w:tcW w:w="437" w:type="pct"/>
            <w:vAlign w:val="center"/>
            <w:hideMark/>
          </w:tcPr>
          <w:p w14:paraId="3B336BD7" w14:textId="77777777" w:rsidR="007B3C43" w:rsidRPr="00E943CD" w:rsidRDefault="007B3C43" w:rsidP="007B3C4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01D259F5" w:rsidR="007B3C43" w:rsidRPr="00E943CD" w:rsidRDefault="007B3C43" w:rsidP="007B3C43">
            <w:pPr>
              <w:spacing w:before="20" w:after="20" w:line="240" w:lineRule="atLeast"/>
              <w:rPr>
                <w:rFonts w:eastAsia="Times New Roman" w:cstheme="minorHAnsi"/>
                <w:color w:val="000000" w:themeColor="text1"/>
                <w:lang w:eastAsia="tr-TR"/>
              </w:rPr>
            </w:pPr>
            <w:r>
              <w:t>1950’den- 1980’e kadar Türkiye Cumhuriyetin ’de siyasi, e</w:t>
            </w:r>
            <w:r w:rsidRPr="00E54708">
              <w:t>k</w:t>
            </w:r>
            <w:r w:rsidR="0001301F">
              <w:t>onomik gelişmeler ve değişimler</w:t>
            </w:r>
          </w:p>
        </w:tc>
      </w:tr>
      <w:tr w:rsidR="007B3C43" w:rsidRPr="00E943CD" w14:paraId="4ACB20BF" w14:textId="77777777" w:rsidTr="00C7319B">
        <w:trPr>
          <w:trHeight w:val="170"/>
        </w:trPr>
        <w:tc>
          <w:tcPr>
            <w:tcW w:w="437" w:type="pct"/>
            <w:vAlign w:val="center"/>
            <w:hideMark/>
          </w:tcPr>
          <w:p w14:paraId="3A74E998" w14:textId="77777777" w:rsidR="007B3C43" w:rsidRPr="00E943CD" w:rsidRDefault="007B3C43" w:rsidP="007B3C4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2730243F" w:rsidR="007B3C43" w:rsidRPr="00E943CD" w:rsidRDefault="007B3C43" w:rsidP="007B3C43">
            <w:pPr>
              <w:spacing w:before="20" w:after="20" w:line="240" w:lineRule="atLeast"/>
              <w:rPr>
                <w:rFonts w:eastAsia="Times New Roman" w:cstheme="minorHAnsi"/>
                <w:color w:val="000000" w:themeColor="text1"/>
                <w:lang w:eastAsia="tr-TR"/>
              </w:rPr>
            </w:pPr>
            <w:r>
              <w:rPr>
                <w:rFonts w:eastAsia="Times New Roman" w:cstheme="minorHAnsi"/>
                <w:color w:val="000000" w:themeColor="text1"/>
                <w:lang w:eastAsia="tr-TR"/>
              </w:rPr>
              <w:t>1950’den-</w:t>
            </w:r>
            <w:r w:rsidRPr="007B3C43">
              <w:rPr>
                <w:rFonts w:eastAsia="Times New Roman" w:cstheme="minorHAnsi"/>
                <w:color w:val="000000" w:themeColor="text1"/>
                <w:lang w:eastAsia="tr-TR"/>
              </w:rPr>
              <w:t>1980’e kadar Türk Dış Politikası</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B7784F">
            <w:pPr>
              <w:spacing w:line="240" w:lineRule="atLeast"/>
              <w:jc w:val="center"/>
              <w:rPr>
                <w:rFonts w:eastAsia="Times New Roman" w:cstheme="minorHAnsi"/>
                <w:b/>
                <w:bCs/>
                <w:color w:val="000000" w:themeColor="text1"/>
                <w:lang w:eastAsia="tr-TR"/>
              </w:rPr>
            </w:pPr>
            <w:bookmarkStart w:id="1" w:name="degsis"/>
            <w:bookmarkEnd w:id="1"/>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B7784F">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B7784F">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BF7A661"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DB0B42"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Çok Düşük   2- Düşük   3- Orta   4- Yüksek   5-Çok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05207C">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0FDB67F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24F166E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4C383FB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6DB8238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245F0E6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44E51B8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3DECEA4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61DB879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3C9CAE6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03C1CB3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185B5B1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02EEA5C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1342C0E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3ED52D9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0981423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792CB06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37ACBF1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317A30B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3B5B1D2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3BBC216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18D197E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2DAB1F0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0B1487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30901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B0E431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1C8A91F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74CAA0D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66F58A6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5C05D62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4FF7F3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7B5D93B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3ACD91C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4452E2A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08EC0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00BD08D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2592831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3E322A6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6C4F6DB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4C1568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20EA002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4D7F1F8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380907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427906D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62FE5A3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169EBE7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3B8FCC5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2CFB30E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5237426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502262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748C94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7E8CA46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4DD4FA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4BB730B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6304D6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683562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1132E2D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7650B4B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501D68C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2241C48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5950DD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20D34F4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775C0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0109FDD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12FFF94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57DEA22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0ABB8B6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47D9D48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714D91A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757053D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365BA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52D7A82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15762067"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F72F84"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F72F84"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Düşük   3- Orta   4- Yüksek   5- Çok Yüksek</w:t>
            </w:r>
          </w:p>
        </w:tc>
      </w:tr>
    </w:tbl>
    <w:p w14:paraId="1767AFC6" w14:textId="7D32886F" w:rsidR="00DB0B42" w:rsidRPr="00E943CD" w:rsidRDefault="00DB0B42"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B7784F">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B7784F">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B7784F">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B7784F">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2652E20D" w:rsidR="00742FB6" w:rsidRPr="00E943CD"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00043D8C" w:rsidR="00742FB6" w:rsidRPr="00E943CD"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56</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730A507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2C6A7ECB"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6DBDFB9C" w:rsidR="00742FB6" w:rsidRPr="00E943CD" w:rsidRDefault="00742FB6" w:rsidP="00BF17ED">
            <w:pPr>
              <w:spacing w:line="240" w:lineRule="atLeast"/>
              <w:jc w:val="center"/>
              <w:rPr>
                <w:rFonts w:eastAsia="Times New Roman" w:cstheme="minorHAnsi"/>
                <w:color w:val="000000" w:themeColor="text1"/>
                <w:lang w:eastAsia="tr-TR"/>
              </w:rPr>
            </w:pP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Ara Sınav(lar)a Hazırlık ve Ara Sınav(lar)</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19F4C288" w:rsidR="00742FB6" w:rsidRPr="00E943CD"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0380B0E4" w:rsidR="00742FB6" w:rsidRPr="00E943CD"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7777777" w:rsidR="00742FB6" w:rsidRPr="00E943CD" w:rsidRDefault="00742FB6" w:rsidP="00B7784F">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Sınavına Hazırlık ve Yarıyıl Sonu Sınavı</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3416DBB9" w:rsidR="00742FB6" w:rsidRPr="00E943CD"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24</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00A19161" w:rsidR="00742FB6" w:rsidRPr="00756FBE" w:rsidRDefault="007B3C43"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24</w:t>
            </w: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6D5F10B0" w:rsidR="00742FB6" w:rsidRPr="00B82ED6" w:rsidRDefault="0001301F"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100</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544C1607" w:rsidR="00742FB6" w:rsidRPr="00756FBE" w:rsidRDefault="0001301F"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4</w:t>
            </w:r>
          </w:p>
        </w:tc>
      </w:tr>
    </w:tbl>
    <w:p w14:paraId="684C9EC6" w14:textId="17ACE91C" w:rsidR="00742FB6" w:rsidRDefault="00742FB6" w:rsidP="00E943CD">
      <w:pPr>
        <w:spacing w:after="0" w:line="240" w:lineRule="auto"/>
        <w:rPr>
          <w:rFonts w:eastAsia="Times New Roman" w:cstheme="minorHAnsi"/>
          <w:color w:val="000000" w:themeColor="text1"/>
          <w:lang w:eastAsia="tr-TR"/>
        </w:rPr>
      </w:pPr>
    </w:p>
    <w:p w14:paraId="46BBE114" w14:textId="77777777" w:rsidR="00E84A93" w:rsidRPr="00E84A93" w:rsidRDefault="00E84A93" w:rsidP="00E84A93">
      <w:pPr>
        <w:pStyle w:val="ListeParagraf"/>
        <w:spacing w:after="0" w:line="240" w:lineRule="auto"/>
        <w:rPr>
          <w:rFonts w:eastAsia="Times New Roman" w:cstheme="minorHAnsi"/>
          <w:color w:val="C00000"/>
          <w:lang w:eastAsia="tr-TR"/>
        </w:rPr>
      </w:pPr>
    </w:p>
    <w:sectPr w:rsidR="00E84A93" w:rsidRPr="00E84A93"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8C800" w14:textId="77777777" w:rsidR="00DD1A77" w:rsidRDefault="00DD1A77">
      <w:pPr>
        <w:spacing w:after="0" w:line="240" w:lineRule="auto"/>
      </w:pPr>
      <w:r>
        <w:separator/>
      </w:r>
    </w:p>
  </w:endnote>
  <w:endnote w:type="continuationSeparator" w:id="0">
    <w:p w14:paraId="77D12D4C" w14:textId="77777777" w:rsidR="00DD1A77" w:rsidRDefault="00DD1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B1D61" w14:textId="77777777" w:rsidR="00DD1A77" w:rsidRDefault="00DD1A77">
      <w:pPr>
        <w:spacing w:after="0" w:line="240" w:lineRule="auto"/>
      </w:pPr>
      <w:r>
        <w:separator/>
      </w:r>
    </w:p>
  </w:footnote>
  <w:footnote w:type="continuationSeparator" w:id="0">
    <w:p w14:paraId="2753F4B3" w14:textId="77777777" w:rsidR="00DD1A77" w:rsidRDefault="00DD1A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
  </w:num>
  <w:num w:numId="3">
    <w:abstractNumId w:val="3"/>
  </w:num>
  <w:num w:numId="4">
    <w:abstractNumId w:val="4"/>
  </w:num>
  <w:num w:numId="5">
    <w:abstractNumId w:val="9"/>
  </w:num>
  <w:num w:numId="6">
    <w:abstractNumId w:val="6"/>
  </w:num>
  <w:num w:numId="7">
    <w:abstractNumId w:val="7"/>
  </w:num>
  <w:num w:numId="8">
    <w:abstractNumId w:val="2"/>
  </w:num>
  <w:num w:numId="9">
    <w:abstractNumId w:val="5"/>
  </w:num>
  <w:num w:numId="10">
    <w:abstractNumId w:val="8"/>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1301F"/>
    <w:rsid w:val="0003149E"/>
    <w:rsid w:val="0005781E"/>
    <w:rsid w:val="000613CC"/>
    <w:rsid w:val="00076C7B"/>
    <w:rsid w:val="00085B0F"/>
    <w:rsid w:val="00091A9D"/>
    <w:rsid w:val="000B4104"/>
    <w:rsid w:val="000F078F"/>
    <w:rsid w:val="000F23C8"/>
    <w:rsid w:val="00106463"/>
    <w:rsid w:val="00106C4E"/>
    <w:rsid w:val="00127CFE"/>
    <w:rsid w:val="00163EBB"/>
    <w:rsid w:val="00166936"/>
    <w:rsid w:val="0018095F"/>
    <w:rsid w:val="001A299E"/>
    <w:rsid w:val="001B79D1"/>
    <w:rsid w:val="001D22B0"/>
    <w:rsid w:val="001F520E"/>
    <w:rsid w:val="0020188D"/>
    <w:rsid w:val="00211C83"/>
    <w:rsid w:val="0021230E"/>
    <w:rsid w:val="002128BF"/>
    <w:rsid w:val="002221A2"/>
    <w:rsid w:val="00233429"/>
    <w:rsid w:val="002426CF"/>
    <w:rsid w:val="0027196C"/>
    <w:rsid w:val="00285913"/>
    <w:rsid w:val="002A4B30"/>
    <w:rsid w:val="002A77C8"/>
    <w:rsid w:val="002F7F17"/>
    <w:rsid w:val="00305438"/>
    <w:rsid w:val="00350842"/>
    <w:rsid w:val="00353668"/>
    <w:rsid w:val="003543E4"/>
    <w:rsid w:val="00361B4C"/>
    <w:rsid w:val="003666F4"/>
    <w:rsid w:val="003935F1"/>
    <w:rsid w:val="003A05F6"/>
    <w:rsid w:val="003D7E10"/>
    <w:rsid w:val="00404EB6"/>
    <w:rsid w:val="00412988"/>
    <w:rsid w:val="00415FAC"/>
    <w:rsid w:val="004229F6"/>
    <w:rsid w:val="00425CCD"/>
    <w:rsid w:val="00430B05"/>
    <w:rsid w:val="004325B8"/>
    <w:rsid w:val="00446AAD"/>
    <w:rsid w:val="0045392D"/>
    <w:rsid w:val="00472E68"/>
    <w:rsid w:val="004916DC"/>
    <w:rsid w:val="004A160D"/>
    <w:rsid w:val="004C3321"/>
    <w:rsid w:val="004E7340"/>
    <w:rsid w:val="004F6896"/>
    <w:rsid w:val="005054E9"/>
    <w:rsid w:val="00517A13"/>
    <w:rsid w:val="0055174E"/>
    <w:rsid w:val="00583778"/>
    <w:rsid w:val="005B3A92"/>
    <w:rsid w:val="005C195F"/>
    <w:rsid w:val="005D7E44"/>
    <w:rsid w:val="005E52A5"/>
    <w:rsid w:val="005E7BA4"/>
    <w:rsid w:val="00601713"/>
    <w:rsid w:val="006033B1"/>
    <w:rsid w:val="006075FC"/>
    <w:rsid w:val="00621442"/>
    <w:rsid w:val="00636546"/>
    <w:rsid w:val="006449A7"/>
    <w:rsid w:val="0066394C"/>
    <w:rsid w:val="00666C4A"/>
    <w:rsid w:val="00681FF9"/>
    <w:rsid w:val="0068688A"/>
    <w:rsid w:val="006A3A2D"/>
    <w:rsid w:val="006B649C"/>
    <w:rsid w:val="006C31C7"/>
    <w:rsid w:val="006C520E"/>
    <w:rsid w:val="006C53F7"/>
    <w:rsid w:val="006D3302"/>
    <w:rsid w:val="006E698F"/>
    <w:rsid w:val="00700015"/>
    <w:rsid w:val="007027CD"/>
    <w:rsid w:val="00710004"/>
    <w:rsid w:val="00711B43"/>
    <w:rsid w:val="00714E90"/>
    <w:rsid w:val="007227A9"/>
    <w:rsid w:val="00733A40"/>
    <w:rsid w:val="00742FB6"/>
    <w:rsid w:val="00744A25"/>
    <w:rsid w:val="00756FBE"/>
    <w:rsid w:val="00765209"/>
    <w:rsid w:val="00796613"/>
    <w:rsid w:val="007B3C43"/>
    <w:rsid w:val="007B6344"/>
    <w:rsid w:val="007C22E4"/>
    <w:rsid w:val="007C598A"/>
    <w:rsid w:val="007D231D"/>
    <w:rsid w:val="007E1591"/>
    <w:rsid w:val="007F36BF"/>
    <w:rsid w:val="00830A1C"/>
    <w:rsid w:val="0084324A"/>
    <w:rsid w:val="00846397"/>
    <w:rsid w:val="008474AE"/>
    <w:rsid w:val="00853076"/>
    <w:rsid w:val="00854319"/>
    <w:rsid w:val="00860F01"/>
    <w:rsid w:val="008624B8"/>
    <w:rsid w:val="00870EEC"/>
    <w:rsid w:val="00891FD9"/>
    <w:rsid w:val="00892D90"/>
    <w:rsid w:val="0089607F"/>
    <w:rsid w:val="008F4B74"/>
    <w:rsid w:val="00915BCB"/>
    <w:rsid w:val="00932C0E"/>
    <w:rsid w:val="00941AC6"/>
    <w:rsid w:val="00943061"/>
    <w:rsid w:val="009513A5"/>
    <w:rsid w:val="00952DF6"/>
    <w:rsid w:val="00952E4B"/>
    <w:rsid w:val="009541E1"/>
    <w:rsid w:val="00973A40"/>
    <w:rsid w:val="0098107F"/>
    <w:rsid w:val="00987E35"/>
    <w:rsid w:val="009A14CC"/>
    <w:rsid w:val="009A2A80"/>
    <w:rsid w:val="009A2CB2"/>
    <w:rsid w:val="009A51BB"/>
    <w:rsid w:val="009B3C1E"/>
    <w:rsid w:val="009B79CF"/>
    <w:rsid w:val="009D1B56"/>
    <w:rsid w:val="009E1B6F"/>
    <w:rsid w:val="009F2117"/>
    <w:rsid w:val="009F4E54"/>
    <w:rsid w:val="009F6EA7"/>
    <w:rsid w:val="00A279BE"/>
    <w:rsid w:val="00A30190"/>
    <w:rsid w:val="00A30D66"/>
    <w:rsid w:val="00A427F8"/>
    <w:rsid w:val="00A473C6"/>
    <w:rsid w:val="00A55D7B"/>
    <w:rsid w:val="00A64096"/>
    <w:rsid w:val="00A7063D"/>
    <w:rsid w:val="00A824BD"/>
    <w:rsid w:val="00A96FD8"/>
    <w:rsid w:val="00AC7EBA"/>
    <w:rsid w:val="00AD3A91"/>
    <w:rsid w:val="00AE05B9"/>
    <w:rsid w:val="00AE78C3"/>
    <w:rsid w:val="00B030D2"/>
    <w:rsid w:val="00B21C72"/>
    <w:rsid w:val="00B326A7"/>
    <w:rsid w:val="00B33E71"/>
    <w:rsid w:val="00B464A7"/>
    <w:rsid w:val="00B51530"/>
    <w:rsid w:val="00B828F7"/>
    <w:rsid w:val="00B82ED6"/>
    <w:rsid w:val="00BE6F25"/>
    <w:rsid w:val="00BF1602"/>
    <w:rsid w:val="00BF17ED"/>
    <w:rsid w:val="00C02E2B"/>
    <w:rsid w:val="00C118F8"/>
    <w:rsid w:val="00C306C8"/>
    <w:rsid w:val="00C61EFC"/>
    <w:rsid w:val="00C76BA5"/>
    <w:rsid w:val="00C9789C"/>
    <w:rsid w:val="00C97929"/>
    <w:rsid w:val="00CC6B1C"/>
    <w:rsid w:val="00CD2B20"/>
    <w:rsid w:val="00CE0427"/>
    <w:rsid w:val="00CE4CC5"/>
    <w:rsid w:val="00CE6815"/>
    <w:rsid w:val="00CF76B4"/>
    <w:rsid w:val="00D038EF"/>
    <w:rsid w:val="00D55696"/>
    <w:rsid w:val="00D82804"/>
    <w:rsid w:val="00D841F1"/>
    <w:rsid w:val="00D91D19"/>
    <w:rsid w:val="00D923E3"/>
    <w:rsid w:val="00D9250F"/>
    <w:rsid w:val="00DB0B42"/>
    <w:rsid w:val="00DD1A77"/>
    <w:rsid w:val="00DE4D5F"/>
    <w:rsid w:val="00DF4AF8"/>
    <w:rsid w:val="00E07F73"/>
    <w:rsid w:val="00E228C5"/>
    <w:rsid w:val="00E33B74"/>
    <w:rsid w:val="00E451FF"/>
    <w:rsid w:val="00E508FD"/>
    <w:rsid w:val="00E61BB4"/>
    <w:rsid w:val="00E7152D"/>
    <w:rsid w:val="00E8361A"/>
    <w:rsid w:val="00E84A93"/>
    <w:rsid w:val="00E943CD"/>
    <w:rsid w:val="00EB050F"/>
    <w:rsid w:val="00EB0F6A"/>
    <w:rsid w:val="00ED7A6E"/>
    <w:rsid w:val="00EE4B8A"/>
    <w:rsid w:val="00EE5202"/>
    <w:rsid w:val="00F06F6D"/>
    <w:rsid w:val="00F13007"/>
    <w:rsid w:val="00F20CDB"/>
    <w:rsid w:val="00F240E4"/>
    <w:rsid w:val="00F3571C"/>
    <w:rsid w:val="00F572D6"/>
    <w:rsid w:val="00F72F84"/>
    <w:rsid w:val="00F8090E"/>
    <w:rsid w:val="00F904E7"/>
    <w:rsid w:val="00F94C19"/>
    <w:rsid w:val="00FA5DB6"/>
    <w:rsid w:val="00FA64AB"/>
    <w:rsid w:val="00FB77DD"/>
    <w:rsid w:val="00FC2AC5"/>
    <w:rsid w:val="00FC4B3F"/>
    <w:rsid w:val="00FE7D28"/>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6225B-A80D-4EA3-9A0F-F7BA188F2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1290</Words>
  <Characters>7358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Fujitsu</cp:lastModifiedBy>
  <cp:revision>2</cp:revision>
  <dcterms:created xsi:type="dcterms:W3CDTF">2025-04-08T12:41:00Z</dcterms:created>
  <dcterms:modified xsi:type="dcterms:W3CDTF">2025-04-08T12:41:00Z</dcterms:modified>
</cp:coreProperties>
</file>